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522" w:rsidRDefault="00F07522" w:rsidP="00F07522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 w:cs="Arial"/>
        </w:rPr>
      </w:pPr>
      <w:r>
        <w:rPr>
          <w:rFonts w:ascii="Arial Narrow" w:hAnsi="Arial Narrow" w:cs="Arial"/>
        </w:rPr>
        <w:t>COMMUNITY BASED ASSESSMENT CENTRE – POSITION DESCRIPTION</w:t>
      </w:r>
    </w:p>
    <w:p w:rsidR="00F07522" w:rsidRDefault="00F07522" w:rsidP="00F07522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 w:cs="Arial"/>
        </w:rPr>
      </w:pPr>
    </w:p>
    <w:p w:rsidR="00F07522" w:rsidRDefault="00F07522" w:rsidP="00F07522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 w:cs="Arial"/>
        </w:rPr>
      </w:pPr>
      <w:r>
        <w:rPr>
          <w:rFonts w:ascii="Arial Narrow" w:hAnsi="Arial Narrow" w:cs="Arial"/>
        </w:rPr>
        <w:t>Triage Nurse</w:t>
      </w:r>
    </w:p>
    <w:p w:rsidR="00F07522" w:rsidRDefault="00F07522" w:rsidP="00F07522">
      <w:pPr>
        <w:jc w:val="center"/>
        <w:rPr>
          <w:rFonts w:ascii="Arial Narrow" w:hAnsi="Arial Narrow" w:cs="Arial"/>
          <w:b/>
          <w:bCs/>
          <w:lang w:val="en-NZ"/>
        </w:rPr>
      </w:pPr>
    </w:p>
    <w:p w:rsidR="00F07522" w:rsidRDefault="00F07522" w:rsidP="00F07522">
      <w:pPr>
        <w:rPr>
          <w:rFonts w:ascii="Arial Narrow" w:hAnsi="Arial Narrow" w:cs="Arial"/>
          <w:b/>
          <w:bCs/>
          <w:lang w:val="en-NZ"/>
        </w:rPr>
      </w:pPr>
      <w:r>
        <w:rPr>
          <w:rFonts w:ascii="Arial Narrow" w:hAnsi="Arial Narrow" w:cs="Arial"/>
          <w:b/>
          <w:bCs/>
          <w:lang w:val="en-NZ"/>
        </w:rPr>
        <w:t xml:space="preserve">Reports to: </w:t>
      </w:r>
    </w:p>
    <w:p w:rsidR="00F07522" w:rsidRDefault="00F07522" w:rsidP="00F07522">
      <w:pPr>
        <w:rPr>
          <w:rFonts w:ascii="Arial Narrow" w:hAnsi="Arial Narrow" w:cs="Arial"/>
          <w:lang w:val="en-NZ"/>
        </w:rPr>
      </w:pPr>
    </w:p>
    <w:p w:rsidR="00F07522" w:rsidRDefault="00F07522" w:rsidP="00F07522">
      <w:pPr>
        <w:numPr>
          <w:ilvl w:val="0"/>
          <w:numId w:val="1"/>
        </w:numPr>
        <w:rPr>
          <w:rFonts w:ascii="Arial Narrow" w:hAnsi="Arial Narrow" w:cs="Arial"/>
          <w:b/>
          <w:bCs/>
          <w:lang w:val="en-NZ"/>
        </w:rPr>
      </w:pPr>
      <w:r>
        <w:rPr>
          <w:rFonts w:ascii="Arial Narrow" w:hAnsi="Arial Narrow" w:cs="Arial"/>
          <w:lang w:val="en-NZ"/>
        </w:rPr>
        <w:t xml:space="preserve">CBAC Nursing Leader/CBAC Clinical Leader </w:t>
      </w:r>
    </w:p>
    <w:p w:rsidR="00F07522" w:rsidRDefault="00F07522" w:rsidP="00F07522">
      <w:pPr>
        <w:rPr>
          <w:rFonts w:ascii="Arial Narrow" w:hAnsi="Arial Narrow" w:cs="Arial"/>
          <w:b/>
          <w:bCs/>
          <w:lang w:val="en-NZ"/>
        </w:rPr>
      </w:pPr>
      <w:bookmarkStart w:id="0" w:name="_GoBack"/>
      <w:bookmarkEnd w:id="0"/>
    </w:p>
    <w:p w:rsidR="00F07522" w:rsidRDefault="00F07522" w:rsidP="00F07522">
      <w:pPr>
        <w:rPr>
          <w:rFonts w:ascii="Arial Narrow" w:hAnsi="Arial Narrow" w:cs="Arial"/>
          <w:b/>
          <w:bCs/>
          <w:lang w:val="en-NZ"/>
        </w:rPr>
      </w:pPr>
      <w:r>
        <w:rPr>
          <w:rFonts w:ascii="Arial Narrow" w:hAnsi="Arial Narrow" w:cs="Arial"/>
          <w:b/>
          <w:bCs/>
          <w:lang w:val="en-NZ"/>
        </w:rPr>
        <w:t>Responsible for:</w:t>
      </w:r>
    </w:p>
    <w:p w:rsidR="00F07522" w:rsidRDefault="00F07522" w:rsidP="00F07522">
      <w:pPr>
        <w:numPr>
          <w:ilvl w:val="0"/>
          <w:numId w:val="2"/>
        </w:numPr>
        <w:rPr>
          <w:rFonts w:ascii="Arial Narrow" w:hAnsi="Arial Narrow" w:cs="Arial"/>
          <w:bCs/>
          <w:lang w:val="en-NZ"/>
        </w:rPr>
      </w:pPr>
      <w:r>
        <w:rPr>
          <w:rFonts w:ascii="Arial Narrow" w:hAnsi="Arial Narrow" w:cs="Arial"/>
          <w:bCs/>
          <w:lang w:val="en-NZ"/>
        </w:rPr>
        <w:t xml:space="preserve">Communicating with Security staff re any concerns of “at risk” patients </w:t>
      </w:r>
    </w:p>
    <w:p w:rsidR="00F07522" w:rsidRDefault="00F07522" w:rsidP="00F07522">
      <w:pPr>
        <w:numPr>
          <w:ilvl w:val="0"/>
          <w:numId w:val="2"/>
        </w:numPr>
        <w:rPr>
          <w:rFonts w:ascii="Arial Narrow" w:hAnsi="Arial Narrow" w:cs="Arial"/>
          <w:bCs/>
          <w:lang w:val="en-NZ"/>
        </w:rPr>
      </w:pPr>
      <w:r>
        <w:rPr>
          <w:rFonts w:ascii="Arial Narrow" w:hAnsi="Arial Narrow" w:cs="Arial"/>
          <w:bCs/>
          <w:lang w:val="en-NZ"/>
        </w:rPr>
        <w:t>Directing all Priority One patients to appropriate assessment and treatment area</w:t>
      </w:r>
    </w:p>
    <w:p w:rsidR="00F07522" w:rsidRDefault="00F07522" w:rsidP="00F07522">
      <w:pPr>
        <w:numPr>
          <w:ilvl w:val="0"/>
          <w:numId w:val="2"/>
        </w:numPr>
        <w:rPr>
          <w:rFonts w:ascii="Arial Narrow" w:hAnsi="Arial Narrow" w:cs="Arial"/>
          <w:bCs/>
          <w:lang w:val="en-NZ"/>
        </w:rPr>
      </w:pPr>
      <w:r>
        <w:rPr>
          <w:rFonts w:ascii="Arial Narrow" w:hAnsi="Arial Narrow" w:cs="Arial"/>
          <w:bCs/>
          <w:lang w:val="en-NZ"/>
        </w:rPr>
        <w:t>Providing clinical support to Reception and Administration staff re initial symptom questioning as per clinical record</w:t>
      </w:r>
    </w:p>
    <w:p w:rsidR="00F07522" w:rsidRDefault="00F07522" w:rsidP="00F07522">
      <w:pPr>
        <w:rPr>
          <w:rFonts w:ascii="Arial Narrow" w:hAnsi="Arial Narrow" w:cs="Arial"/>
          <w:b/>
          <w:bCs/>
          <w:lang w:val="en-NZ"/>
        </w:rPr>
      </w:pPr>
    </w:p>
    <w:p w:rsidR="00F07522" w:rsidRDefault="00F07522" w:rsidP="00F07522">
      <w:pPr>
        <w:rPr>
          <w:rFonts w:ascii="Arial Narrow" w:hAnsi="Arial Narrow" w:cs="Arial"/>
          <w:b/>
          <w:bCs/>
          <w:lang w:val="en-NZ"/>
        </w:rPr>
      </w:pPr>
      <w:r>
        <w:rPr>
          <w:rFonts w:ascii="Arial Narrow" w:hAnsi="Arial Narrow" w:cs="Arial"/>
          <w:b/>
          <w:bCs/>
          <w:lang w:val="en-NZ"/>
        </w:rPr>
        <w:t>Readiness</w:t>
      </w:r>
    </w:p>
    <w:p w:rsidR="00F07522" w:rsidRDefault="00F07522" w:rsidP="00F07522">
      <w:pPr>
        <w:numPr>
          <w:ilvl w:val="0"/>
          <w:numId w:val="1"/>
        </w:numPr>
        <w:rPr>
          <w:rFonts w:ascii="Arial Narrow" w:hAnsi="Arial Narrow" w:cs="Arial"/>
          <w:iCs/>
          <w:szCs w:val="22"/>
        </w:rPr>
      </w:pPr>
      <w:r>
        <w:rPr>
          <w:rFonts w:ascii="Arial Narrow" w:hAnsi="Arial Narrow" w:cs="Arial"/>
          <w:iCs/>
          <w:szCs w:val="22"/>
        </w:rPr>
        <w:t>Participate in initial CBAC training prior to activation of CBAC facility.</w:t>
      </w:r>
    </w:p>
    <w:p w:rsidR="00F07522" w:rsidRDefault="00F07522" w:rsidP="00F07522">
      <w:pPr>
        <w:numPr>
          <w:ilvl w:val="0"/>
          <w:numId w:val="1"/>
        </w:numPr>
        <w:rPr>
          <w:rFonts w:ascii="Arial Narrow" w:hAnsi="Arial Narrow" w:cs="Arial"/>
          <w:iCs/>
          <w:szCs w:val="22"/>
        </w:rPr>
      </w:pPr>
      <w:r>
        <w:rPr>
          <w:rFonts w:ascii="Arial Narrow" w:hAnsi="Arial Narrow" w:cs="Arial"/>
          <w:iCs/>
          <w:szCs w:val="22"/>
        </w:rPr>
        <w:t>Participate in infection control training prior to activation of CBAC facility.</w:t>
      </w:r>
    </w:p>
    <w:p w:rsidR="00F07522" w:rsidRDefault="00F07522" w:rsidP="00F07522">
      <w:pPr>
        <w:numPr>
          <w:ilvl w:val="0"/>
          <w:numId w:val="1"/>
        </w:numPr>
        <w:rPr>
          <w:rFonts w:ascii="Arial Narrow" w:hAnsi="Arial Narrow" w:cs="Arial"/>
          <w:iCs/>
          <w:szCs w:val="22"/>
        </w:rPr>
      </w:pPr>
      <w:r>
        <w:rPr>
          <w:rFonts w:ascii="Arial Narrow" w:hAnsi="Arial Narrow" w:cs="Arial"/>
          <w:iCs/>
          <w:szCs w:val="22"/>
        </w:rPr>
        <w:t>Participate in induction training and orientation for designated CBAC site.</w:t>
      </w:r>
    </w:p>
    <w:p w:rsidR="00F07522" w:rsidRDefault="00F07522" w:rsidP="00F07522">
      <w:pPr>
        <w:numPr>
          <w:ilvl w:val="0"/>
          <w:numId w:val="1"/>
        </w:numPr>
        <w:rPr>
          <w:rFonts w:ascii="Arial Narrow" w:hAnsi="Arial Narrow" w:cs="Arial"/>
          <w:iCs/>
          <w:szCs w:val="22"/>
        </w:rPr>
      </w:pPr>
      <w:r>
        <w:rPr>
          <w:rFonts w:ascii="Arial Narrow" w:hAnsi="Arial Narrow" w:cs="Arial"/>
          <w:iCs/>
          <w:szCs w:val="22"/>
        </w:rPr>
        <w:t>Participate in training on current clinical pathway for ILI.</w:t>
      </w:r>
    </w:p>
    <w:p w:rsidR="00F07522" w:rsidRDefault="00F07522" w:rsidP="00F07522">
      <w:pPr>
        <w:numPr>
          <w:ilvl w:val="0"/>
          <w:numId w:val="1"/>
        </w:numPr>
        <w:rPr>
          <w:rFonts w:ascii="Arial Narrow" w:hAnsi="Arial Narrow" w:cs="Arial"/>
          <w:iCs/>
          <w:szCs w:val="22"/>
        </w:rPr>
      </w:pPr>
      <w:r>
        <w:rPr>
          <w:rFonts w:ascii="Arial Narrow" w:hAnsi="Arial Narrow" w:cs="Arial"/>
          <w:iCs/>
          <w:szCs w:val="22"/>
        </w:rPr>
        <w:t>Ensure all triage staff have training in current clinical pathway for ILI.</w:t>
      </w:r>
    </w:p>
    <w:p w:rsidR="00F07522" w:rsidRDefault="00F07522" w:rsidP="00F07522">
      <w:pPr>
        <w:rPr>
          <w:rFonts w:ascii="Arial Narrow" w:hAnsi="Arial Narrow" w:cs="Arial"/>
          <w:b/>
          <w:bCs/>
          <w:lang w:val="en-NZ"/>
        </w:rPr>
      </w:pPr>
    </w:p>
    <w:p w:rsidR="00F07522" w:rsidRDefault="00F07522" w:rsidP="00F07522">
      <w:pPr>
        <w:rPr>
          <w:rFonts w:ascii="Arial Narrow" w:hAnsi="Arial Narrow" w:cs="Arial"/>
          <w:b/>
          <w:bCs/>
          <w:lang w:val="en-NZ"/>
        </w:rPr>
      </w:pPr>
      <w:r>
        <w:rPr>
          <w:rFonts w:ascii="Arial Narrow" w:hAnsi="Arial Narrow" w:cs="Arial"/>
          <w:b/>
          <w:bCs/>
          <w:lang w:val="en-NZ"/>
        </w:rPr>
        <w:t>Activation of position and allocation to CBAC site</w:t>
      </w:r>
    </w:p>
    <w:p w:rsidR="00F07522" w:rsidRDefault="00F07522" w:rsidP="00F07522">
      <w:pPr>
        <w:numPr>
          <w:ilvl w:val="0"/>
          <w:numId w:val="3"/>
        </w:numPr>
        <w:rPr>
          <w:rFonts w:ascii="Arial Narrow" w:hAnsi="Arial Narrow" w:cs="Arial"/>
          <w:iCs/>
          <w:szCs w:val="22"/>
        </w:rPr>
      </w:pPr>
      <w:r>
        <w:rPr>
          <w:rFonts w:ascii="Arial Narrow" w:hAnsi="Arial Narrow" w:cs="Arial"/>
          <w:iCs/>
          <w:szCs w:val="22"/>
        </w:rPr>
        <w:t>Report to Nursing Leader.</w:t>
      </w:r>
    </w:p>
    <w:p w:rsidR="00F07522" w:rsidRDefault="00F07522" w:rsidP="00F07522">
      <w:pPr>
        <w:numPr>
          <w:ilvl w:val="0"/>
          <w:numId w:val="3"/>
        </w:numPr>
        <w:rPr>
          <w:rFonts w:ascii="Arial Narrow" w:hAnsi="Arial Narrow" w:cs="Arial"/>
          <w:iCs/>
          <w:szCs w:val="22"/>
        </w:rPr>
      </w:pPr>
      <w:r>
        <w:rPr>
          <w:rFonts w:ascii="Arial Narrow" w:hAnsi="Arial Narrow" w:cs="Arial"/>
          <w:iCs/>
          <w:szCs w:val="22"/>
        </w:rPr>
        <w:t>Attend updated CBAC and infection control training if required.</w:t>
      </w:r>
    </w:p>
    <w:p w:rsidR="00F07522" w:rsidRDefault="00F07522" w:rsidP="00F07522">
      <w:pPr>
        <w:numPr>
          <w:ilvl w:val="0"/>
          <w:numId w:val="3"/>
        </w:numPr>
        <w:rPr>
          <w:rFonts w:ascii="Arial Narrow" w:hAnsi="Arial Narrow" w:cs="Arial"/>
          <w:iCs/>
          <w:szCs w:val="22"/>
        </w:rPr>
      </w:pPr>
      <w:r>
        <w:rPr>
          <w:rFonts w:ascii="Arial Narrow" w:hAnsi="Arial Narrow" w:cs="Arial"/>
          <w:iCs/>
          <w:szCs w:val="22"/>
        </w:rPr>
        <w:t>Ensure current clinical pathway guidelines are located in initial triage area and assessment areas of CBAC facility.</w:t>
      </w:r>
    </w:p>
    <w:p w:rsidR="00F07522" w:rsidRDefault="00F07522" w:rsidP="00F07522">
      <w:pPr>
        <w:numPr>
          <w:ilvl w:val="0"/>
          <w:numId w:val="3"/>
        </w:numPr>
        <w:rPr>
          <w:rFonts w:ascii="Arial Narrow" w:hAnsi="Arial Narrow" w:cs="Arial"/>
          <w:iCs/>
          <w:szCs w:val="22"/>
        </w:rPr>
      </w:pPr>
      <w:r>
        <w:rPr>
          <w:rFonts w:ascii="Arial Narrow" w:hAnsi="Arial Narrow" w:cs="Arial"/>
          <w:iCs/>
          <w:szCs w:val="22"/>
        </w:rPr>
        <w:t>Establish initial triage area.</w:t>
      </w:r>
    </w:p>
    <w:p w:rsidR="00F07522" w:rsidRDefault="00F07522" w:rsidP="00F07522">
      <w:pPr>
        <w:rPr>
          <w:rFonts w:ascii="Arial Narrow" w:hAnsi="Arial Narrow" w:cs="Arial"/>
          <w:b/>
          <w:bCs/>
          <w:lang w:val="en-NZ"/>
        </w:rPr>
      </w:pPr>
    </w:p>
    <w:p w:rsidR="00F07522" w:rsidRDefault="00F07522" w:rsidP="00F07522">
      <w:pPr>
        <w:rPr>
          <w:rFonts w:ascii="Arial Narrow" w:hAnsi="Arial Narrow" w:cs="Arial"/>
          <w:b/>
          <w:bCs/>
          <w:lang w:val="en-NZ"/>
        </w:rPr>
      </w:pPr>
      <w:r>
        <w:rPr>
          <w:rFonts w:ascii="Arial Narrow" w:hAnsi="Arial Narrow" w:cs="Arial"/>
          <w:b/>
          <w:bCs/>
          <w:lang w:val="en-NZ"/>
        </w:rPr>
        <w:t>Duration of shift</w:t>
      </w:r>
    </w:p>
    <w:p w:rsidR="00F07522" w:rsidRDefault="00F07522" w:rsidP="00F07522">
      <w:pPr>
        <w:numPr>
          <w:ilvl w:val="0"/>
          <w:numId w:val="4"/>
        </w:numPr>
        <w:rPr>
          <w:rFonts w:ascii="Arial Narrow" w:hAnsi="Arial Narrow" w:cs="Arial"/>
          <w:iCs/>
          <w:szCs w:val="22"/>
        </w:rPr>
      </w:pPr>
      <w:r>
        <w:rPr>
          <w:rFonts w:ascii="Arial Narrow" w:hAnsi="Arial Narrow" w:cs="Arial"/>
          <w:iCs/>
          <w:szCs w:val="22"/>
        </w:rPr>
        <w:t>Ensure relevant triage documentation is completed.</w:t>
      </w:r>
    </w:p>
    <w:p w:rsidR="00F07522" w:rsidRDefault="00F07522" w:rsidP="00F07522">
      <w:pPr>
        <w:numPr>
          <w:ilvl w:val="0"/>
          <w:numId w:val="4"/>
        </w:numPr>
        <w:rPr>
          <w:rFonts w:ascii="Arial Narrow" w:hAnsi="Arial Narrow" w:cs="Arial"/>
          <w:iCs/>
          <w:szCs w:val="22"/>
        </w:rPr>
      </w:pPr>
      <w:r>
        <w:rPr>
          <w:rFonts w:ascii="Arial Narrow" w:hAnsi="Arial Narrow" w:cs="Arial"/>
          <w:iCs/>
          <w:szCs w:val="22"/>
        </w:rPr>
        <w:t>Ensure maintenance and adherence to infection control procedures by all CBAC staff allocated to triage area.</w:t>
      </w:r>
    </w:p>
    <w:p w:rsidR="00F07522" w:rsidRDefault="00F07522" w:rsidP="00F07522">
      <w:pPr>
        <w:rPr>
          <w:rFonts w:ascii="Arial Narrow" w:hAnsi="Arial Narrow" w:cs="Arial"/>
          <w:b/>
          <w:iCs/>
          <w:szCs w:val="22"/>
        </w:rPr>
      </w:pPr>
    </w:p>
    <w:p w:rsidR="00F07522" w:rsidRDefault="00F07522" w:rsidP="00F07522">
      <w:pPr>
        <w:rPr>
          <w:rFonts w:ascii="Arial Narrow" w:hAnsi="Arial Narrow" w:cs="Arial"/>
          <w:b/>
          <w:iCs/>
          <w:szCs w:val="22"/>
        </w:rPr>
      </w:pPr>
      <w:r>
        <w:rPr>
          <w:rFonts w:ascii="Arial Narrow" w:hAnsi="Arial Narrow" w:cs="Arial"/>
          <w:b/>
          <w:iCs/>
          <w:szCs w:val="22"/>
        </w:rPr>
        <w:t>Shift change</w:t>
      </w:r>
    </w:p>
    <w:p w:rsidR="00F07522" w:rsidRDefault="00F07522" w:rsidP="00F07522">
      <w:pPr>
        <w:numPr>
          <w:ilvl w:val="0"/>
          <w:numId w:val="5"/>
        </w:numPr>
        <w:rPr>
          <w:rFonts w:ascii="Arial Narrow" w:hAnsi="Arial Narrow" w:cs="Arial"/>
          <w:iCs/>
          <w:szCs w:val="22"/>
        </w:rPr>
      </w:pPr>
      <w:r>
        <w:rPr>
          <w:rFonts w:ascii="Arial Narrow" w:hAnsi="Arial Narrow" w:cs="Arial"/>
          <w:iCs/>
          <w:szCs w:val="22"/>
        </w:rPr>
        <w:t>Check triage area supplies prior to shift changeover and order stocks as required.</w:t>
      </w:r>
    </w:p>
    <w:p w:rsidR="00F07522" w:rsidRDefault="00F07522" w:rsidP="00F07522">
      <w:pPr>
        <w:numPr>
          <w:ilvl w:val="0"/>
          <w:numId w:val="5"/>
        </w:numPr>
        <w:rPr>
          <w:rFonts w:ascii="Arial Narrow" w:hAnsi="Arial Narrow" w:cs="Arial"/>
          <w:iCs/>
          <w:szCs w:val="22"/>
        </w:rPr>
      </w:pPr>
      <w:r>
        <w:rPr>
          <w:rFonts w:ascii="Arial Narrow" w:hAnsi="Arial Narrow" w:cs="Arial"/>
          <w:iCs/>
          <w:szCs w:val="22"/>
        </w:rPr>
        <w:t>Ensure triage areas are cleaned.</w:t>
      </w:r>
    </w:p>
    <w:p w:rsidR="00F07522" w:rsidRDefault="00F07522" w:rsidP="00F07522">
      <w:pPr>
        <w:numPr>
          <w:ilvl w:val="0"/>
          <w:numId w:val="5"/>
        </w:numPr>
        <w:rPr>
          <w:rFonts w:ascii="Arial Narrow" w:hAnsi="Arial Narrow" w:cs="Arial"/>
          <w:iCs/>
          <w:szCs w:val="22"/>
        </w:rPr>
      </w:pPr>
      <w:r>
        <w:rPr>
          <w:rFonts w:ascii="Arial Narrow" w:hAnsi="Arial Narrow" w:cs="Arial"/>
          <w:iCs/>
          <w:szCs w:val="22"/>
        </w:rPr>
        <w:t>Attend briefing on shift change.</w:t>
      </w:r>
    </w:p>
    <w:p w:rsidR="00F07522" w:rsidRDefault="00F07522" w:rsidP="00F07522">
      <w:pPr>
        <w:ind w:left="720" w:hanging="720"/>
        <w:rPr>
          <w:rFonts w:ascii="Arial Narrow" w:hAnsi="Arial Narrow" w:cs="Arial"/>
          <w:iCs/>
          <w:szCs w:val="22"/>
        </w:rPr>
      </w:pPr>
    </w:p>
    <w:p w:rsidR="00F07522" w:rsidRDefault="00F07522" w:rsidP="00F07522">
      <w:pPr>
        <w:rPr>
          <w:rFonts w:ascii="Arial Narrow" w:hAnsi="Arial Narrow" w:cs="Arial"/>
          <w:b/>
          <w:bCs/>
          <w:lang w:val="en-NZ"/>
        </w:rPr>
      </w:pPr>
      <w:r>
        <w:rPr>
          <w:rFonts w:ascii="Arial Narrow" w:hAnsi="Arial Narrow" w:cs="Arial"/>
          <w:b/>
          <w:bCs/>
          <w:lang w:val="en-NZ"/>
        </w:rPr>
        <w:t>Equipment</w:t>
      </w:r>
    </w:p>
    <w:p w:rsidR="00F07522" w:rsidRDefault="00F07522" w:rsidP="00F07522">
      <w:pPr>
        <w:numPr>
          <w:ilvl w:val="0"/>
          <w:numId w:val="6"/>
        </w:numPr>
        <w:rPr>
          <w:rFonts w:ascii="Arial Narrow" w:hAnsi="Arial Narrow" w:cs="Arial"/>
          <w:iCs/>
          <w:szCs w:val="22"/>
        </w:rPr>
      </w:pPr>
      <w:r>
        <w:rPr>
          <w:rFonts w:ascii="Arial Narrow" w:hAnsi="Arial Narrow" w:cs="Arial"/>
          <w:iCs/>
          <w:szCs w:val="22"/>
        </w:rPr>
        <w:t>Identification card.</w:t>
      </w:r>
    </w:p>
    <w:p w:rsidR="00F07522" w:rsidRDefault="00F07522" w:rsidP="00F07522">
      <w:pPr>
        <w:numPr>
          <w:ilvl w:val="0"/>
          <w:numId w:val="6"/>
        </w:numPr>
        <w:rPr>
          <w:rFonts w:ascii="Arial Narrow" w:hAnsi="Arial Narrow" w:cs="Arial"/>
          <w:iCs/>
          <w:szCs w:val="22"/>
        </w:rPr>
      </w:pPr>
      <w:r>
        <w:rPr>
          <w:rFonts w:ascii="Arial Narrow" w:hAnsi="Arial Narrow" w:cs="Arial"/>
          <w:iCs/>
          <w:szCs w:val="22"/>
        </w:rPr>
        <w:t>Individual PPE.</w:t>
      </w:r>
    </w:p>
    <w:p w:rsidR="00F07522" w:rsidRDefault="00F07522" w:rsidP="00F07522">
      <w:pPr>
        <w:numPr>
          <w:ilvl w:val="0"/>
          <w:numId w:val="6"/>
        </w:numPr>
        <w:rPr>
          <w:rFonts w:ascii="Arial Narrow" w:hAnsi="Arial Narrow" w:cs="Arial"/>
          <w:iCs/>
          <w:szCs w:val="22"/>
        </w:rPr>
      </w:pPr>
      <w:r>
        <w:rPr>
          <w:rFonts w:ascii="Arial Narrow" w:hAnsi="Arial Narrow" w:cs="Arial"/>
          <w:iCs/>
          <w:szCs w:val="22"/>
        </w:rPr>
        <w:t>Mobile communications equipment e.g. walkie talkie</w:t>
      </w:r>
    </w:p>
    <w:p w:rsidR="00F07522" w:rsidRDefault="00F07522" w:rsidP="00F07522">
      <w:pPr>
        <w:numPr>
          <w:ilvl w:val="0"/>
          <w:numId w:val="6"/>
        </w:numPr>
        <w:rPr>
          <w:rFonts w:ascii="Arial Narrow" w:hAnsi="Arial Narrow" w:cs="Arial"/>
          <w:iCs/>
          <w:szCs w:val="22"/>
        </w:rPr>
      </w:pPr>
      <w:r>
        <w:rPr>
          <w:rFonts w:ascii="Arial Narrow" w:hAnsi="Arial Narrow" w:cs="Arial"/>
          <w:iCs/>
          <w:szCs w:val="22"/>
        </w:rPr>
        <w:t>Stores for triage area.</w:t>
      </w:r>
    </w:p>
    <w:p w:rsidR="00F07522" w:rsidRDefault="00F07522" w:rsidP="00F07522">
      <w:pPr>
        <w:numPr>
          <w:ilvl w:val="0"/>
          <w:numId w:val="6"/>
        </w:numPr>
        <w:rPr>
          <w:rFonts w:ascii="Arial Narrow" w:hAnsi="Arial Narrow" w:cs="Arial"/>
          <w:iCs/>
          <w:szCs w:val="22"/>
        </w:rPr>
      </w:pPr>
      <w:r>
        <w:rPr>
          <w:rFonts w:ascii="Arial Narrow" w:hAnsi="Arial Narrow" w:cs="Arial"/>
          <w:iCs/>
          <w:szCs w:val="22"/>
        </w:rPr>
        <w:t>Other stores dictated by infection control measures.</w:t>
      </w:r>
    </w:p>
    <w:p w:rsidR="007D049C" w:rsidRDefault="007D049C"/>
    <w:sectPr w:rsidR="007D04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24AA9"/>
    <w:multiLevelType w:val="hybridMultilevel"/>
    <w:tmpl w:val="DEBC5658"/>
    <w:lvl w:ilvl="0" w:tplc="E542A91C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BC7519"/>
    <w:multiLevelType w:val="hybridMultilevel"/>
    <w:tmpl w:val="03F06784"/>
    <w:lvl w:ilvl="0" w:tplc="E542A91C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7D95A37"/>
    <w:multiLevelType w:val="hybridMultilevel"/>
    <w:tmpl w:val="7E9461E0"/>
    <w:lvl w:ilvl="0" w:tplc="E542A91C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8417E3D"/>
    <w:multiLevelType w:val="hybridMultilevel"/>
    <w:tmpl w:val="A0427BCC"/>
    <w:lvl w:ilvl="0" w:tplc="E542A91C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7F22464"/>
    <w:multiLevelType w:val="hybridMultilevel"/>
    <w:tmpl w:val="A81E13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EEF4AA9"/>
    <w:multiLevelType w:val="hybridMultilevel"/>
    <w:tmpl w:val="8C34453A"/>
    <w:lvl w:ilvl="0" w:tplc="E542A91C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522"/>
    <w:rsid w:val="007D049C"/>
    <w:rsid w:val="00F07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75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F07522"/>
    <w:pPr>
      <w:jc w:val="center"/>
    </w:pPr>
    <w:rPr>
      <w:b/>
      <w:bCs/>
      <w:lang w:val="en-NZ"/>
    </w:rPr>
  </w:style>
  <w:style w:type="character" w:customStyle="1" w:styleId="TitleChar">
    <w:name w:val="Title Char"/>
    <w:basedOn w:val="DefaultParagraphFont"/>
    <w:link w:val="Title"/>
    <w:rsid w:val="00F07522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75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F07522"/>
    <w:pPr>
      <w:jc w:val="center"/>
    </w:pPr>
    <w:rPr>
      <w:b/>
      <w:bCs/>
      <w:lang w:val="en-NZ"/>
    </w:rPr>
  </w:style>
  <w:style w:type="character" w:customStyle="1" w:styleId="TitleChar">
    <w:name w:val="Title Char"/>
    <w:basedOn w:val="DefaultParagraphFont"/>
    <w:link w:val="Title"/>
    <w:rsid w:val="00F07522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80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Robertsons</dc:creator>
  <cp:lastModifiedBy>Robertsons</cp:lastModifiedBy>
  <cp:revision>1</cp:revision>
  <dcterms:created xsi:type="dcterms:W3CDTF">2017-09-03T03:23:00Z</dcterms:created>
  <dcterms:modified xsi:type="dcterms:W3CDTF">2017-09-03T03:24:00Z</dcterms:modified>
</cp:coreProperties>
</file>