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01" w:rsidRDefault="003E1FE0" w:rsidP="00D42021">
      <w:pPr>
        <w:spacing w:after="0" w:line="240" w:lineRule="auto"/>
      </w:pPr>
      <w:r w:rsidRPr="009B2936">
        <w:rPr>
          <w:rFonts w:cs="Arial"/>
          <w:b/>
          <w:caps/>
          <w:noProof/>
          <w:sz w:val="28"/>
          <w:szCs w:val="28"/>
          <w:lang w:eastAsia="en-NZ"/>
        </w:rPr>
        <w:drawing>
          <wp:anchor distT="0" distB="0" distL="114300" distR="114300" simplePos="0" relativeHeight="251659264" behindDoc="0" locked="0" layoutInCell="1" allowOverlap="1" wp14:anchorId="7D754308" wp14:editId="16998EAF">
            <wp:simplePos x="0" y="0"/>
            <wp:positionH relativeFrom="margin">
              <wp:posOffset>-194310</wp:posOffset>
            </wp:positionH>
            <wp:positionV relativeFrom="margin">
              <wp:posOffset>-265430</wp:posOffset>
            </wp:positionV>
            <wp:extent cx="826770" cy="770890"/>
            <wp:effectExtent l="0" t="0" r="0" b="0"/>
            <wp:wrapSquare wrapText="bothSides"/>
            <wp:docPr id="1" name="Picture 1" descr="C:\Users\philip.ROLLESTONMC\AppData\Local\Microsoft\Windows\Temporary Internet Files\Content.Outlook\GKJYVTZA\ccrglogo.jpg"/>
            <wp:cNvGraphicFramePr/>
            <a:graphic xmlns:a="http://schemas.openxmlformats.org/drawingml/2006/main">
              <a:graphicData uri="http://schemas.openxmlformats.org/drawingml/2006/picture">
                <pic:pic xmlns:pic="http://schemas.openxmlformats.org/drawingml/2006/picture">
                  <pic:nvPicPr>
                    <pic:cNvPr id="6" name="Picture 2" descr="C:\Users\philip.ROLLESTONMC\AppData\Local\Microsoft\Windows\Temporary Internet Files\Content.Outlook\GKJYVTZA\ccrglogo.jpg"/>
                    <pic:cNvPicPr>
                      <a:picLocks noChangeAspect="1" noChangeArrowheads="1"/>
                    </pic:cNvPicPr>
                  </pic:nvPicPr>
                  <pic:blipFill>
                    <a:blip r:embed="rId9" cstate="print"/>
                    <a:srcRect/>
                    <a:stretch>
                      <a:fillRect/>
                    </a:stretch>
                  </pic:blipFill>
                  <pic:spPr bwMode="auto">
                    <a:xfrm>
                      <a:off x="0" y="0"/>
                      <a:ext cx="826770" cy="770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278F">
        <w:rPr>
          <w:rFonts w:cs="Arial"/>
          <w:b/>
          <w:caps/>
          <w:noProof/>
          <w:sz w:val="28"/>
          <w:szCs w:val="28"/>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8.5pt;margin-top:-19.75pt;width:144.75pt;height:53.1pt;z-index:251660288;visibility:visible;mso-wrap-edited:f;mso-position-horizontal-relative:text;mso-position-vertical-relative:text" fillcolor="window">
            <v:imagedata r:id="rId10" o:title=""/>
          </v:shape>
          <o:OLEObject Type="Embed" ProgID="Word.Picture.8" ShapeID="_x0000_s1026" DrawAspect="Content" ObjectID="_1482637689" r:id="rId11"/>
        </w:pict>
      </w:r>
    </w:p>
    <w:p w:rsidR="00602475" w:rsidRDefault="00602475" w:rsidP="00D42021">
      <w:pPr>
        <w:spacing w:after="0" w:line="240" w:lineRule="auto"/>
      </w:pPr>
    </w:p>
    <w:p w:rsidR="00D42021" w:rsidRDefault="00D42021" w:rsidP="00D42021">
      <w:pPr>
        <w:spacing w:after="0" w:line="240" w:lineRule="auto"/>
      </w:pPr>
    </w:p>
    <w:p w:rsidR="00602475" w:rsidRPr="00D42021" w:rsidRDefault="00602475" w:rsidP="003E1FE0">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sz w:val="24"/>
          <w:szCs w:val="24"/>
        </w:rPr>
      </w:pPr>
      <w:r w:rsidRPr="00D42021">
        <w:rPr>
          <w:b/>
          <w:sz w:val="24"/>
          <w:szCs w:val="24"/>
        </w:rPr>
        <w:t>P</w:t>
      </w:r>
      <w:r w:rsidRPr="00D42021">
        <w:rPr>
          <w:b/>
          <w:sz w:val="24"/>
          <w:szCs w:val="24"/>
          <w:shd w:val="clear" w:color="auto" w:fill="D9D9D9" w:themeFill="background1" w:themeFillShade="D9"/>
        </w:rPr>
        <w:t>rimary Care Presentation Pathways for Ebola (EVD)</w:t>
      </w:r>
    </w:p>
    <w:p w:rsidR="00D42021" w:rsidRDefault="00D42021" w:rsidP="00602475">
      <w:pPr>
        <w:spacing w:after="0" w:line="240" w:lineRule="auto"/>
        <w:rPr>
          <w:sz w:val="24"/>
          <w:szCs w:val="24"/>
        </w:rPr>
      </w:pPr>
    </w:p>
    <w:p w:rsidR="00602475" w:rsidRDefault="004B7B31" w:rsidP="00602475">
      <w:pPr>
        <w:spacing w:after="0" w:line="240" w:lineRule="auto"/>
        <w:rPr>
          <w:sz w:val="24"/>
          <w:szCs w:val="24"/>
        </w:rPr>
      </w:pPr>
      <w:r w:rsidRPr="00602475">
        <w:rPr>
          <w:noProof/>
          <w:sz w:val="24"/>
          <w:szCs w:val="24"/>
          <w:lang w:eastAsia="en-NZ"/>
        </w:rPr>
        <mc:AlternateContent>
          <mc:Choice Requires="wps">
            <w:drawing>
              <wp:anchor distT="0" distB="0" distL="114300" distR="114300" simplePos="0" relativeHeight="251646976" behindDoc="0" locked="0" layoutInCell="1" allowOverlap="1" wp14:anchorId="595E3FCB" wp14:editId="0FC23806">
                <wp:simplePos x="0" y="0"/>
                <wp:positionH relativeFrom="column">
                  <wp:posOffset>3676650</wp:posOffset>
                </wp:positionH>
                <wp:positionV relativeFrom="paragraph">
                  <wp:posOffset>66040</wp:posOffset>
                </wp:positionV>
                <wp:extent cx="2908300" cy="1242060"/>
                <wp:effectExtent l="0" t="0" r="254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242060"/>
                        </a:xfrm>
                        <a:prstGeom prst="rect">
                          <a:avLst/>
                        </a:prstGeom>
                        <a:solidFill>
                          <a:srgbClr val="FFFFFF"/>
                        </a:solidFill>
                        <a:ln w="9525">
                          <a:solidFill>
                            <a:srgbClr val="000000"/>
                          </a:solidFill>
                          <a:miter lim="800000"/>
                          <a:headEnd/>
                          <a:tailEnd/>
                        </a:ln>
                      </wps:spPr>
                      <wps:txbx>
                        <w:txbxContent>
                          <w:p w:rsidR="00602475" w:rsidRPr="00D42021" w:rsidRDefault="00602475" w:rsidP="0040337F">
                            <w:pPr>
                              <w:spacing w:after="0" w:line="240" w:lineRule="auto"/>
                              <w:rPr>
                                <w:sz w:val="20"/>
                                <w:szCs w:val="20"/>
                              </w:rPr>
                            </w:pPr>
                            <w:r w:rsidRPr="00D42021">
                              <w:rPr>
                                <w:sz w:val="20"/>
                                <w:szCs w:val="20"/>
                              </w:rPr>
                              <w:t>If potentially EVD, advise the patient not to come to your facility</w:t>
                            </w:r>
                            <w:r w:rsidR="0040337F" w:rsidRPr="00D42021">
                              <w:rPr>
                                <w:sz w:val="20"/>
                                <w:szCs w:val="20"/>
                              </w:rPr>
                              <w:t xml:space="preserve"> and to remain at home to await further instructions.</w:t>
                            </w:r>
                          </w:p>
                          <w:p w:rsidR="004B7B31" w:rsidRDefault="0040337F" w:rsidP="0040337F">
                            <w:pPr>
                              <w:spacing w:after="0" w:line="240" w:lineRule="auto"/>
                              <w:rPr>
                                <w:b/>
                                <w:sz w:val="20"/>
                                <w:szCs w:val="20"/>
                              </w:rPr>
                            </w:pPr>
                            <w:r w:rsidRPr="00D42021">
                              <w:rPr>
                                <w:b/>
                                <w:sz w:val="20"/>
                                <w:szCs w:val="20"/>
                              </w:rPr>
                              <w:t xml:space="preserve">Ring your Medical Officer of Health, </w:t>
                            </w:r>
                          </w:p>
                          <w:p w:rsidR="0040337F" w:rsidRPr="00D42021" w:rsidRDefault="0040337F" w:rsidP="0040337F">
                            <w:pPr>
                              <w:spacing w:after="0" w:line="240" w:lineRule="auto"/>
                              <w:rPr>
                                <w:sz w:val="20"/>
                                <w:szCs w:val="20"/>
                              </w:rPr>
                            </w:pPr>
                            <w:proofErr w:type="spellStart"/>
                            <w:r w:rsidRPr="00D42021">
                              <w:rPr>
                                <w:b/>
                                <w:sz w:val="20"/>
                                <w:szCs w:val="20"/>
                              </w:rPr>
                              <w:t>Ph</w:t>
                            </w:r>
                            <w:proofErr w:type="spellEnd"/>
                            <w:r w:rsidRPr="00D42021">
                              <w:rPr>
                                <w:b/>
                                <w:sz w:val="20"/>
                                <w:szCs w:val="20"/>
                              </w:rPr>
                              <w:t>: 03 364 1777</w:t>
                            </w:r>
                            <w:r w:rsidRPr="00D42021">
                              <w:rPr>
                                <w:sz w:val="20"/>
                                <w:szCs w:val="20"/>
                              </w:rPr>
                              <w:t xml:space="preserve"> who will then arrange for case assessment and if appropriate arrange for transfer of the patient into secondary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5.2pt;width:229pt;height:9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5Jg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">
                <v:textbox>
                  <w:txbxContent>
                    <w:p w:rsidR="00602475" w:rsidRPr="00D42021" w:rsidRDefault="00602475" w:rsidP="0040337F">
                      <w:pPr>
                        <w:spacing w:after="0" w:line="240" w:lineRule="auto"/>
                        <w:rPr>
                          <w:sz w:val="20"/>
                          <w:szCs w:val="20"/>
                        </w:rPr>
                      </w:pPr>
                      <w:r w:rsidRPr="00D42021">
                        <w:rPr>
                          <w:sz w:val="20"/>
                          <w:szCs w:val="20"/>
                        </w:rPr>
                        <w:t>If potentially EVD, advise the patient not to come to your facility</w:t>
                      </w:r>
                      <w:r w:rsidR="0040337F" w:rsidRPr="00D42021">
                        <w:rPr>
                          <w:sz w:val="20"/>
                          <w:szCs w:val="20"/>
                        </w:rPr>
                        <w:t xml:space="preserve"> and to remain at home to await further instructions.</w:t>
                      </w:r>
                    </w:p>
                    <w:p w:rsidR="004B7B31" w:rsidRDefault="0040337F" w:rsidP="0040337F">
                      <w:pPr>
                        <w:spacing w:after="0" w:line="240" w:lineRule="auto"/>
                        <w:rPr>
                          <w:b/>
                          <w:sz w:val="20"/>
                          <w:szCs w:val="20"/>
                        </w:rPr>
                      </w:pPr>
                      <w:r w:rsidRPr="00D42021">
                        <w:rPr>
                          <w:b/>
                          <w:sz w:val="20"/>
                          <w:szCs w:val="20"/>
                        </w:rPr>
                        <w:t xml:space="preserve">Ring your Medical Officer of Health, </w:t>
                      </w:r>
                    </w:p>
                    <w:p w:rsidR="0040337F" w:rsidRPr="00D42021" w:rsidRDefault="0040337F" w:rsidP="0040337F">
                      <w:pPr>
                        <w:spacing w:after="0" w:line="240" w:lineRule="auto"/>
                        <w:rPr>
                          <w:sz w:val="20"/>
                          <w:szCs w:val="20"/>
                        </w:rPr>
                      </w:pPr>
                      <w:proofErr w:type="spellStart"/>
                      <w:r w:rsidRPr="00D42021">
                        <w:rPr>
                          <w:b/>
                          <w:sz w:val="20"/>
                          <w:szCs w:val="20"/>
                        </w:rPr>
                        <w:t>Ph</w:t>
                      </w:r>
                      <w:proofErr w:type="spellEnd"/>
                      <w:r w:rsidRPr="00D42021">
                        <w:rPr>
                          <w:b/>
                          <w:sz w:val="20"/>
                          <w:szCs w:val="20"/>
                        </w:rPr>
                        <w:t>: 03 364 1777</w:t>
                      </w:r>
                      <w:r w:rsidRPr="00D42021">
                        <w:rPr>
                          <w:sz w:val="20"/>
                          <w:szCs w:val="20"/>
                        </w:rPr>
                        <w:t xml:space="preserve"> who will then arrange for case assessment and if appropriate arrange for transfer of the patient into secondary care</w:t>
                      </w:r>
                    </w:p>
                  </w:txbxContent>
                </v:textbox>
              </v:shape>
            </w:pict>
          </mc:Fallback>
        </mc:AlternateContent>
      </w:r>
      <w:r w:rsidR="00C2309A" w:rsidRPr="0040337F">
        <w:rPr>
          <w:b/>
          <w:noProof/>
          <w:sz w:val="24"/>
          <w:szCs w:val="24"/>
          <w:lang w:eastAsia="en-NZ"/>
        </w:rPr>
        <mc:AlternateContent>
          <mc:Choice Requires="wps">
            <w:drawing>
              <wp:anchor distT="0" distB="0" distL="114300" distR="114300" simplePos="0" relativeHeight="251654144" behindDoc="0" locked="0" layoutInCell="1" allowOverlap="1" wp14:anchorId="26575DBA" wp14:editId="00B377EC">
                <wp:simplePos x="0" y="0"/>
                <wp:positionH relativeFrom="column">
                  <wp:posOffset>53783</wp:posOffset>
                </wp:positionH>
                <wp:positionV relativeFrom="paragraph">
                  <wp:posOffset>66651</wp:posOffset>
                </wp:positionV>
                <wp:extent cx="2806700" cy="325755"/>
                <wp:effectExtent l="0" t="0" r="1270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5755"/>
                        </a:xfrm>
                        <a:prstGeom prst="rect">
                          <a:avLst/>
                        </a:prstGeom>
                        <a:solidFill>
                          <a:schemeClr val="bg1">
                            <a:lumMod val="95000"/>
                          </a:schemeClr>
                        </a:solidFill>
                        <a:ln w="9525">
                          <a:solidFill>
                            <a:srgbClr val="000000"/>
                          </a:solidFill>
                          <a:miter lim="800000"/>
                          <a:headEnd/>
                          <a:tailEnd/>
                        </a:ln>
                      </wps:spPr>
                      <wps:txbx>
                        <w:txbxContent>
                          <w:p w:rsidR="0040337F" w:rsidRPr="0040337F" w:rsidRDefault="0040337F">
                            <w:pPr>
                              <w:rPr>
                                <w:b/>
                                <w:sz w:val="24"/>
                                <w:szCs w:val="24"/>
                              </w:rPr>
                            </w:pPr>
                            <w:r w:rsidRPr="0040337F">
                              <w:rPr>
                                <w:b/>
                                <w:sz w:val="24"/>
                                <w:szCs w:val="24"/>
                              </w:rPr>
                              <w:t>Indirect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5pt;margin-top:5.25pt;width:221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" fillcolor="#f2f2f2 [3052]">
                <v:textbox>
                  <w:txbxContent>
                    <w:p w:rsidR="0040337F" w:rsidRPr="0040337F" w:rsidRDefault="0040337F">
                      <w:pPr>
                        <w:rPr>
                          <w:b/>
                          <w:sz w:val="24"/>
                          <w:szCs w:val="24"/>
                        </w:rPr>
                      </w:pPr>
                      <w:r w:rsidRPr="0040337F">
                        <w:rPr>
                          <w:b/>
                          <w:sz w:val="24"/>
                          <w:szCs w:val="24"/>
                        </w:rPr>
                        <w:t>Indirect Presentation</w:t>
                      </w:r>
                    </w:p>
                  </w:txbxContent>
                </v:textbox>
              </v:shape>
            </w:pict>
          </mc:Fallback>
        </mc:AlternateContent>
      </w:r>
    </w:p>
    <w:p w:rsidR="00602475" w:rsidRDefault="00602475" w:rsidP="00602475">
      <w:pPr>
        <w:spacing w:after="0" w:line="240" w:lineRule="auto"/>
        <w:rPr>
          <w:b/>
          <w:sz w:val="24"/>
          <w:szCs w:val="24"/>
        </w:rPr>
      </w:pPr>
    </w:p>
    <w:p w:rsidR="0040337F" w:rsidRPr="0040337F" w:rsidRDefault="00C2309A" w:rsidP="00602475">
      <w:pPr>
        <w:spacing w:after="0" w:line="240" w:lineRule="auto"/>
        <w:rPr>
          <w:b/>
          <w:sz w:val="24"/>
          <w:szCs w:val="24"/>
        </w:rPr>
      </w:pPr>
      <w:r w:rsidRPr="00602475">
        <w:rPr>
          <w:noProof/>
          <w:sz w:val="20"/>
          <w:szCs w:val="20"/>
          <w:lang w:eastAsia="en-NZ"/>
        </w:rPr>
        <mc:AlternateContent>
          <mc:Choice Requires="wps">
            <w:drawing>
              <wp:anchor distT="0" distB="0" distL="114300" distR="114300" simplePos="0" relativeHeight="251643904" behindDoc="0" locked="0" layoutInCell="1" allowOverlap="1" wp14:anchorId="06EDADC8" wp14:editId="6730843B">
                <wp:simplePos x="0" y="0"/>
                <wp:positionH relativeFrom="column">
                  <wp:posOffset>53783</wp:posOffset>
                </wp:positionH>
                <wp:positionV relativeFrom="paragraph">
                  <wp:posOffset>160367</wp:posOffset>
                </wp:positionV>
                <wp:extent cx="2806700" cy="596348"/>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96348"/>
                        </a:xfrm>
                        <a:prstGeom prst="rect">
                          <a:avLst/>
                        </a:prstGeom>
                        <a:solidFill>
                          <a:srgbClr val="FFFFFF"/>
                        </a:solidFill>
                        <a:ln w="9525">
                          <a:solidFill>
                            <a:srgbClr val="000000"/>
                          </a:solidFill>
                          <a:miter lim="800000"/>
                          <a:headEnd/>
                          <a:tailEnd/>
                        </a:ln>
                      </wps:spPr>
                      <wps:txbx>
                        <w:txbxContent>
                          <w:p w:rsidR="00602475" w:rsidRPr="00D42021" w:rsidRDefault="0040337F" w:rsidP="0040337F">
                            <w:pPr>
                              <w:spacing w:after="0" w:line="240" w:lineRule="auto"/>
                              <w:rPr>
                                <w:sz w:val="20"/>
                                <w:szCs w:val="20"/>
                              </w:rPr>
                            </w:pPr>
                            <w:r w:rsidRPr="00D42021">
                              <w:rPr>
                                <w:sz w:val="20"/>
                                <w:szCs w:val="20"/>
                              </w:rPr>
                              <w:t>If</w:t>
                            </w:r>
                            <w:r w:rsidR="00602475" w:rsidRPr="00D42021">
                              <w:rPr>
                                <w:sz w:val="20"/>
                                <w:szCs w:val="20"/>
                              </w:rPr>
                              <w:t xml:space="preserve"> a patient with suspected EVD should contact your general practice/community pharmacy via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DADC8" id="_x0000_s1028" type="#_x0000_t202" style="position:absolute;margin-left:4.25pt;margin-top:12.65pt;width:221pt;height:4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xwJwIAAE0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">
                <v:textbox>
                  <w:txbxContent>
                    <w:p w:rsidR="00602475" w:rsidRPr="00D42021" w:rsidRDefault="0040337F" w:rsidP="0040337F">
                      <w:pPr>
                        <w:spacing w:after="0" w:line="240" w:lineRule="auto"/>
                        <w:rPr>
                          <w:sz w:val="20"/>
                          <w:szCs w:val="20"/>
                        </w:rPr>
                      </w:pPr>
                      <w:r w:rsidRPr="00D42021">
                        <w:rPr>
                          <w:sz w:val="20"/>
                          <w:szCs w:val="20"/>
                        </w:rPr>
                        <w:t>If</w:t>
                      </w:r>
                      <w:r w:rsidR="00602475" w:rsidRPr="00D42021">
                        <w:rPr>
                          <w:sz w:val="20"/>
                          <w:szCs w:val="20"/>
                        </w:rPr>
                        <w:t xml:space="preserve"> a patient with suspected EVD should contact your general practice/community pharmacy via phone</w:t>
                      </w:r>
                    </w:p>
                  </w:txbxContent>
                </v:textbox>
              </v:shape>
            </w:pict>
          </mc:Fallback>
        </mc:AlternateContent>
      </w:r>
    </w:p>
    <w:p w:rsidR="00602475" w:rsidRDefault="00C2309A" w:rsidP="00602475">
      <w:pPr>
        <w:spacing w:after="0" w:line="240" w:lineRule="auto"/>
        <w:rPr>
          <w:sz w:val="24"/>
          <w:szCs w:val="24"/>
        </w:rPr>
      </w:pPr>
      <w:r>
        <w:rPr>
          <w:noProof/>
          <w:sz w:val="24"/>
          <w:szCs w:val="24"/>
          <w:lang w:eastAsia="en-NZ"/>
        </w:rPr>
        <mc:AlternateContent>
          <mc:Choice Requires="wps">
            <w:drawing>
              <wp:anchor distT="0" distB="0" distL="114300" distR="114300" simplePos="0" relativeHeight="251648000" behindDoc="0" locked="0" layoutInCell="1" allowOverlap="1" wp14:anchorId="3FA311F0" wp14:editId="6DF3EA8B">
                <wp:simplePos x="0" y="0"/>
                <wp:positionH relativeFrom="column">
                  <wp:posOffset>2917754</wp:posOffset>
                </wp:positionH>
                <wp:positionV relativeFrom="paragraph">
                  <wp:posOffset>103709</wp:posOffset>
                </wp:positionV>
                <wp:extent cx="672860" cy="222636"/>
                <wp:effectExtent l="0" t="19050" r="32385" b="44450"/>
                <wp:wrapNone/>
                <wp:docPr id="4" name="Right Arrow 4"/>
                <wp:cNvGraphicFramePr/>
                <a:graphic xmlns:a="http://schemas.openxmlformats.org/drawingml/2006/main">
                  <a:graphicData uri="http://schemas.microsoft.com/office/word/2010/wordprocessingShape">
                    <wps:wsp>
                      <wps:cNvSpPr/>
                      <wps:spPr>
                        <a:xfrm>
                          <a:off x="0" y="0"/>
                          <a:ext cx="672860" cy="222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9E1F3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9.75pt;margin-top:8.15pt;width:53pt;height:17.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" adj="18026" fillcolor="#4f81bd [3204]" strokecolor="#243f60 [1604]" strokeweight="2pt"/>
            </w:pict>
          </mc:Fallback>
        </mc:AlternateContent>
      </w:r>
    </w:p>
    <w:p w:rsidR="00602475" w:rsidRDefault="00602475" w:rsidP="00602475">
      <w:pPr>
        <w:spacing w:after="0" w:line="240" w:lineRule="auto"/>
        <w:rPr>
          <w:sz w:val="24"/>
          <w:szCs w:val="24"/>
        </w:rPr>
      </w:pPr>
    </w:p>
    <w:p w:rsidR="00602475" w:rsidRDefault="00602475" w:rsidP="00602475">
      <w:pPr>
        <w:spacing w:after="0" w:line="240" w:lineRule="auto"/>
        <w:rPr>
          <w:sz w:val="24"/>
          <w:szCs w:val="24"/>
        </w:rPr>
      </w:pPr>
    </w:p>
    <w:p w:rsidR="00602475" w:rsidRDefault="00602475" w:rsidP="00602475">
      <w:pPr>
        <w:spacing w:after="0" w:line="240" w:lineRule="auto"/>
        <w:rPr>
          <w:sz w:val="24"/>
          <w:szCs w:val="24"/>
        </w:rPr>
      </w:pPr>
    </w:p>
    <w:p w:rsidR="00D42021" w:rsidRDefault="00C2309A" w:rsidP="00602475">
      <w:pPr>
        <w:spacing w:after="0" w:line="240" w:lineRule="auto"/>
        <w:rPr>
          <w:sz w:val="24"/>
          <w:szCs w:val="24"/>
        </w:rPr>
      </w:pPr>
      <w:r w:rsidRPr="00627870">
        <w:rPr>
          <w:noProof/>
          <w:sz w:val="24"/>
          <w:szCs w:val="24"/>
          <w:lang w:eastAsia="en-NZ"/>
        </w:rPr>
        <mc:AlternateContent>
          <mc:Choice Requires="wps">
            <w:drawing>
              <wp:anchor distT="0" distB="0" distL="114300" distR="114300" simplePos="0" relativeHeight="251665408" behindDoc="0" locked="0" layoutInCell="1" allowOverlap="1" wp14:anchorId="468BA27F" wp14:editId="75E5CD5B">
                <wp:simplePos x="0" y="0"/>
                <wp:positionH relativeFrom="column">
                  <wp:posOffset>3676878</wp:posOffset>
                </wp:positionH>
                <wp:positionV relativeFrom="paragraph">
                  <wp:posOffset>127240</wp:posOffset>
                </wp:positionV>
                <wp:extent cx="2908300" cy="1983524"/>
                <wp:effectExtent l="0" t="0" r="2540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983524"/>
                        </a:xfrm>
                        <a:prstGeom prst="rect">
                          <a:avLst/>
                        </a:prstGeom>
                        <a:solidFill>
                          <a:srgbClr val="FFFFFF"/>
                        </a:solidFill>
                        <a:ln w="9525">
                          <a:solidFill>
                            <a:srgbClr val="000000"/>
                          </a:solidFill>
                          <a:miter lim="800000"/>
                          <a:headEnd/>
                          <a:tailEnd/>
                        </a:ln>
                      </wps:spPr>
                      <wps:txbx>
                        <w:txbxContent>
                          <w:p w:rsidR="00627870" w:rsidRPr="00D42021" w:rsidRDefault="00FE3003" w:rsidP="00FE3003">
                            <w:pPr>
                              <w:spacing w:after="0" w:line="240" w:lineRule="auto"/>
                              <w:rPr>
                                <w:sz w:val="20"/>
                                <w:szCs w:val="20"/>
                              </w:rPr>
                            </w:pPr>
                            <w:r w:rsidRPr="00D42021">
                              <w:rPr>
                                <w:sz w:val="20"/>
                                <w:szCs w:val="20"/>
                              </w:rPr>
                              <w:t xml:space="preserve">If </w:t>
                            </w:r>
                            <w:r w:rsidRPr="00D42021">
                              <w:rPr>
                                <w:b/>
                                <w:sz w:val="20"/>
                                <w:szCs w:val="20"/>
                              </w:rPr>
                              <w:t xml:space="preserve">YES </w:t>
                            </w:r>
                          </w:p>
                          <w:p w:rsidR="002C3C4E" w:rsidRDefault="00FE3003" w:rsidP="00C2309A">
                            <w:pPr>
                              <w:pStyle w:val="Default"/>
                              <w:numPr>
                                <w:ilvl w:val="0"/>
                                <w:numId w:val="7"/>
                              </w:numPr>
                              <w:ind w:left="357" w:hanging="357"/>
                              <w:rPr>
                                <w:sz w:val="22"/>
                                <w:szCs w:val="22"/>
                              </w:rPr>
                            </w:pPr>
                            <w:r w:rsidRPr="00D42021">
                              <w:rPr>
                                <w:sz w:val="20"/>
                                <w:szCs w:val="20"/>
                              </w:rPr>
                              <w:t>Explain to the patient they will need to be seen, give them a mask to wear</w:t>
                            </w:r>
                            <w:r w:rsidR="003E1FE0" w:rsidRPr="00D42021">
                              <w:rPr>
                                <w:sz w:val="20"/>
                                <w:szCs w:val="20"/>
                              </w:rPr>
                              <w:t>, the patient information sheet re need to isolat</w:t>
                            </w:r>
                            <w:r w:rsidR="002C3C4E">
                              <w:rPr>
                                <w:sz w:val="20"/>
                                <w:szCs w:val="20"/>
                              </w:rPr>
                              <w:t>e</w:t>
                            </w:r>
                            <w:r w:rsidR="003E1FE0" w:rsidRPr="00D42021">
                              <w:rPr>
                                <w:sz w:val="20"/>
                                <w:szCs w:val="20"/>
                              </w:rPr>
                              <w:t>, etc</w:t>
                            </w:r>
                            <w:r w:rsidR="002C3C4E">
                              <w:rPr>
                                <w:sz w:val="20"/>
                                <w:szCs w:val="20"/>
                              </w:rPr>
                              <w:t>.</w:t>
                            </w:r>
                            <w:r w:rsidR="003E1FE0" w:rsidRPr="00D42021">
                              <w:rPr>
                                <w:sz w:val="20"/>
                                <w:szCs w:val="20"/>
                              </w:rPr>
                              <w:t xml:space="preserve"> </w:t>
                            </w:r>
                            <w:r w:rsidRPr="00D42021">
                              <w:rPr>
                                <w:sz w:val="20"/>
                                <w:szCs w:val="20"/>
                              </w:rPr>
                              <w:t>and escort them to a designated assessment area</w:t>
                            </w:r>
                            <w:r w:rsidR="002C3C4E">
                              <w:rPr>
                                <w:sz w:val="20"/>
                                <w:szCs w:val="20"/>
                              </w:rPr>
                              <w:t xml:space="preserve"> </w:t>
                            </w:r>
                            <w:r w:rsidR="002C3C4E" w:rsidRPr="002C3C4E">
                              <w:rPr>
                                <w:sz w:val="20"/>
                                <w:szCs w:val="20"/>
                              </w:rPr>
                              <w:t>(</w:t>
                            </w:r>
                            <w:r w:rsidR="002C3C4E">
                              <w:rPr>
                                <w:sz w:val="20"/>
                                <w:szCs w:val="20"/>
                              </w:rPr>
                              <w:t>p</w:t>
                            </w:r>
                            <w:r w:rsidR="002C3C4E" w:rsidRPr="002C3C4E">
                              <w:rPr>
                                <w:sz w:val="20"/>
                                <w:szCs w:val="20"/>
                              </w:rPr>
                              <w:t>referably choose a room that would minimise contamination to the practice or facility</w:t>
                            </w:r>
                          </w:p>
                          <w:p w:rsidR="00FE3003" w:rsidRPr="00C2309A" w:rsidRDefault="002C3C4E" w:rsidP="00C2309A">
                            <w:pPr>
                              <w:pStyle w:val="Default"/>
                              <w:numPr>
                                <w:ilvl w:val="0"/>
                                <w:numId w:val="7"/>
                              </w:numPr>
                              <w:ind w:left="357" w:hanging="357"/>
                              <w:rPr>
                                <w:sz w:val="22"/>
                                <w:szCs w:val="22"/>
                              </w:rPr>
                            </w:pPr>
                            <w:r>
                              <w:rPr>
                                <w:sz w:val="20"/>
                                <w:szCs w:val="20"/>
                              </w:rPr>
                              <w:t>D</w:t>
                            </w:r>
                            <w:r w:rsidR="00FE3003" w:rsidRPr="002C3C4E">
                              <w:rPr>
                                <w:sz w:val="20"/>
                                <w:szCs w:val="20"/>
                              </w:rPr>
                              <w:t xml:space="preserve">o not allow </w:t>
                            </w:r>
                            <w:r>
                              <w:rPr>
                                <w:sz w:val="20"/>
                                <w:szCs w:val="20"/>
                              </w:rPr>
                              <w:t>the patient</w:t>
                            </w:r>
                            <w:r w:rsidR="00FE3003" w:rsidRPr="002C3C4E">
                              <w:rPr>
                                <w:sz w:val="20"/>
                                <w:szCs w:val="20"/>
                              </w:rPr>
                              <w:t xml:space="preserve"> to sit in the waiting room</w:t>
                            </w:r>
                          </w:p>
                          <w:p w:rsidR="00C2309A" w:rsidRPr="002C3C4E" w:rsidRDefault="00C2309A" w:rsidP="00C2309A">
                            <w:pPr>
                              <w:pStyle w:val="Default"/>
                              <w:numPr>
                                <w:ilvl w:val="0"/>
                                <w:numId w:val="7"/>
                              </w:numPr>
                              <w:ind w:left="357" w:hanging="357"/>
                              <w:rPr>
                                <w:sz w:val="22"/>
                                <w:szCs w:val="22"/>
                              </w:rPr>
                            </w:pPr>
                            <w:r>
                              <w:rPr>
                                <w:sz w:val="22"/>
                                <w:szCs w:val="22"/>
                              </w:rPr>
                              <w:t>Contact key GP/PN to advise of ‘at risk’ patient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BA27F" id="_x0000_s1029" type="#_x0000_t202" style="position:absolute;margin-left:289.5pt;margin-top:10pt;width:229pt;height:15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ifJgIAAEw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">
                <v:textbox>
                  <w:txbxContent>
                    <w:p w:rsidR="00627870" w:rsidRPr="00D42021" w:rsidRDefault="00FE3003" w:rsidP="00FE3003">
                      <w:pPr>
                        <w:spacing w:after="0" w:line="240" w:lineRule="auto"/>
                        <w:rPr>
                          <w:sz w:val="20"/>
                          <w:szCs w:val="20"/>
                        </w:rPr>
                      </w:pPr>
                      <w:r w:rsidRPr="00D42021">
                        <w:rPr>
                          <w:sz w:val="20"/>
                          <w:szCs w:val="20"/>
                        </w:rPr>
                        <w:t xml:space="preserve">If </w:t>
                      </w:r>
                      <w:r w:rsidRPr="00D42021">
                        <w:rPr>
                          <w:b/>
                          <w:sz w:val="20"/>
                          <w:szCs w:val="20"/>
                        </w:rPr>
                        <w:t xml:space="preserve">YES </w:t>
                      </w:r>
                    </w:p>
                    <w:p w:rsidR="002C3C4E" w:rsidRDefault="00FE3003" w:rsidP="00C2309A">
                      <w:pPr>
                        <w:pStyle w:val="Default"/>
                        <w:numPr>
                          <w:ilvl w:val="0"/>
                          <w:numId w:val="7"/>
                        </w:numPr>
                        <w:ind w:left="357" w:hanging="357"/>
                        <w:rPr>
                          <w:sz w:val="22"/>
                          <w:szCs w:val="22"/>
                        </w:rPr>
                      </w:pPr>
                      <w:r w:rsidRPr="00D42021">
                        <w:rPr>
                          <w:sz w:val="20"/>
                          <w:szCs w:val="20"/>
                        </w:rPr>
                        <w:t>Explain to the patient they will need to be seen, give them a mask to wear</w:t>
                      </w:r>
                      <w:r w:rsidR="003E1FE0" w:rsidRPr="00D42021">
                        <w:rPr>
                          <w:sz w:val="20"/>
                          <w:szCs w:val="20"/>
                        </w:rPr>
                        <w:t>, the patient information sheet re need to isolat</w:t>
                      </w:r>
                      <w:r w:rsidR="002C3C4E">
                        <w:rPr>
                          <w:sz w:val="20"/>
                          <w:szCs w:val="20"/>
                        </w:rPr>
                        <w:t>e</w:t>
                      </w:r>
                      <w:r w:rsidR="003E1FE0" w:rsidRPr="00D42021">
                        <w:rPr>
                          <w:sz w:val="20"/>
                          <w:szCs w:val="20"/>
                        </w:rPr>
                        <w:t>, etc</w:t>
                      </w:r>
                      <w:r w:rsidR="002C3C4E">
                        <w:rPr>
                          <w:sz w:val="20"/>
                          <w:szCs w:val="20"/>
                        </w:rPr>
                        <w:t>.</w:t>
                      </w:r>
                      <w:r w:rsidR="003E1FE0" w:rsidRPr="00D42021">
                        <w:rPr>
                          <w:sz w:val="20"/>
                          <w:szCs w:val="20"/>
                        </w:rPr>
                        <w:t xml:space="preserve"> </w:t>
                      </w:r>
                      <w:r w:rsidRPr="00D42021">
                        <w:rPr>
                          <w:sz w:val="20"/>
                          <w:szCs w:val="20"/>
                        </w:rPr>
                        <w:t>and escort them to a designated assessment area</w:t>
                      </w:r>
                      <w:r w:rsidR="002C3C4E">
                        <w:rPr>
                          <w:sz w:val="20"/>
                          <w:szCs w:val="20"/>
                        </w:rPr>
                        <w:t xml:space="preserve"> </w:t>
                      </w:r>
                      <w:r w:rsidR="002C3C4E" w:rsidRPr="002C3C4E">
                        <w:rPr>
                          <w:sz w:val="20"/>
                          <w:szCs w:val="20"/>
                        </w:rPr>
                        <w:t>(</w:t>
                      </w:r>
                      <w:r w:rsidR="002C3C4E">
                        <w:rPr>
                          <w:sz w:val="20"/>
                          <w:szCs w:val="20"/>
                        </w:rPr>
                        <w:t>p</w:t>
                      </w:r>
                      <w:r w:rsidR="002C3C4E" w:rsidRPr="002C3C4E">
                        <w:rPr>
                          <w:sz w:val="20"/>
                          <w:szCs w:val="20"/>
                        </w:rPr>
                        <w:t>referably choose a room that would minimise contamination to the practice or facility</w:t>
                      </w:r>
                    </w:p>
                    <w:p w:rsidR="00FE3003" w:rsidRPr="00C2309A" w:rsidRDefault="002C3C4E" w:rsidP="00C2309A">
                      <w:pPr>
                        <w:pStyle w:val="Default"/>
                        <w:numPr>
                          <w:ilvl w:val="0"/>
                          <w:numId w:val="7"/>
                        </w:numPr>
                        <w:ind w:left="357" w:hanging="357"/>
                        <w:rPr>
                          <w:sz w:val="22"/>
                          <w:szCs w:val="22"/>
                        </w:rPr>
                      </w:pPr>
                      <w:r>
                        <w:rPr>
                          <w:sz w:val="20"/>
                          <w:szCs w:val="20"/>
                        </w:rPr>
                        <w:t>D</w:t>
                      </w:r>
                      <w:r w:rsidR="00FE3003" w:rsidRPr="002C3C4E">
                        <w:rPr>
                          <w:sz w:val="20"/>
                          <w:szCs w:val="20"/>
                        </w:rPr>
                        <w:t xml:space="preserve">o not allow </w:t>
                      </w:r>
                      <w:r>
                        <w:rPr>
                          <w:sz w:val="20"/>
                          <w:szCs w:val="20"/>
                        </w:rPr>
                        <w:t>the patient</w:t>
                      </w:r>
                      <w:r w:rsidR="00FE3003" w:rsidRPr="002C3C4E">
                        <w:rPr>
                          <w:sz w:val="20"/>
                          <w:szCs w:val="20"/>
                        </w:rPr>
                        <w:t xml:space="preserve"> to sit in the waiting room</w:t>
                      </w:r>
                    </w:p>
                    <w:p w:rsidR="00C2309A" w:rsidRPr="002C3C4E" w:rsidRDefault="00C2309A" w:rsidP="00C2309A">
                      <w:pPr>
                        <w:pStyle w:val="Default"/>
                        <w:numPr>
                          <w:ilvl w:val="0"/>
                          <w:numId w:val="7"/>
                        </w:numPr>
                        <w:ind w:left="357" w:hanging="357"/>
                        <w:rPr>
                          <w:sz w:val="22"/>
                          <w:szCs w:val="22"/>
                        </w:rPr>
                      </w:pPr>
                      <w:r>
                        <w:rPr>
                          <w:sz w:val="22"/>
                          <w:szCs w:val="22"/>
                        </w:rPr>
                        <w:t>Contact key GP/PN to advise of ‘at risk’ patient</w:t>
                      </w:r>
                    </w:p>
                  </w:txbxContent>
                </v:textbox>
              </v:shape>
            </w:pict>
          </mc:Fallback>
        </mc:AlternateContent>
      </w:r>
      <w:r w:rsidRPr="0040337F">
        <w:rPr>
          <w:noProof/>
          <w:sz w:val="24"/>
          <w:szCs w:val="24"/>
          <w:lang w:eastAsia="en-NZ"/>
        </w:rPr>
        <mc:AlternateContent>
          <mc:Choice Requires="wps">
            <w:drawing>
              <wp:anchor distT="0" distB="0" distL="114300" distR="114300" simplePos="0" relativeHeight="251651072" behindDoc="0" locked="0" layoutInCell="1" allowOverlap="1" wp14:anchorId="38050A2D" wp14:editId="34644367">
                <wp:simplePos x="0" y="0"/>
                <wp:positionH relativeFrom="column">
                  <wp:posOffset>53783</wp:posOffset>
                </wp:positionH>
                <wp:positionV relativeFrom="paragraph">
                  <wp:posOffset>109987</wp:posOffset>
                </wp:positionV>
                <wp:extent cx="2806700" cy="310101"/>
                <wp:effectExtent l="0" t="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10101"/>
                        </a:xfrm>
                        <a:prstGeom prst="rect">
                          <a:avLst/>
                        </a:prstGeom>
                        <a:solidFill>
                          <a:schemeClr val="bg1">
                            <a:lumMod val="95000"/>
                          </a:schemeClr>
                        </a:solidFill>
                        <a:ln w="9525">
                          <a:solidFill>
                            <a:srgbClr val="000000"/>
                          </a:solidFill>
                          <a:miter lim="800000"/>
                          <a:headEnd/>
                          <a:tailEnd/>
                        </a:ln>
                      </wps:spPr>
                      <wps:txbx>
                        <w:txbxContent>
                          <w:p w:rsidR="0040337F" w:rsidRPr="0040337F" w:rsidRDefault="0040337F">
                            <w:pPr>
                              <w:rPr>
                                <w:b/>
                                <w:sz w:val="24"/>
                                <w:szCs w:val="24"/>
                              </w:rPr>
                            </w:pPr>
                            <w:r w:rsidRPr="0040337F">
                              <w:rPr>
                                <w:b/>
                                <w:sz w:val="24"/>
                                <w:szCs w:val="24"/>
                              </w:rPr>
                              <w:t>Direct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050A2D" id="_x0000_s1030" type="#_x0000_t202" style="position:absolute;margin-left:4.25pt;margin-top:8.65pt;width:221pt;height:2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" fillcolor="#f2f2f2 [3052]">
                <v:textbox>
                  <w:txbxContent>
                    <w:p w:rsidR="0040337F" w:rsidRPr="0040337F" w:rsidRDefault="0040337F">
                      <w:pPr>
                        <w:rPr>
                          <w:b/>
                          <w:sz w:val="24"/>
                          <w:szCs w:val="24"/>
                        </w:rPr>
                      </w:pPr>
                      <w:r w:rsidRPr="0040337F">
                        <w:rPr>
                          <w:b/>
                          <w:sz w:val="24"/>
                          <w:szCs w:val="24"/>
                        </w:rPr>
                        <w:t>Direct Presentation</w:t>
                      </w:r>
                    </w:p>
                  </w:txbxContent>
                </v:textbox>
              </v:shape>
            </w:pict>
          </mc:Fallback>
        </mc:AlternateContent>
      </w:r>
    </w:p>
    <w:p w:rsidR="00D42021" w:rsidRDefault="00D42021" w:rsidP="00602475">
      <w:pPr>
        <w:spacing w:after="0" w:line="240" w:lineRule="auto"/>
        <w:rPr>
          <w:sz w:val="24"/>
          <w:szCs w:val="24"/>
        </w:rPr>
      </w:pPr>
    </w:p>
    <w:p w:rsidR="00602475" w:rsidRDefault="00C2309A" w:rsidP="00602475">
      <w:pPr>
        <w:spacing w:after="0" w:line="240" w:lineRule="auto"/>
        <w:rPr>
          <w:sz w:val="24"/>
          <w:szCs w:val="24"/>
        </w:rPr>
      </w:pPr>
      <w:r w:rsidRPr="0040337F">
        <w:rPr>
          <w:noProof/>
          <w:sz w:val="24"/>
          <w:szCs w:val="24"/>
          <w:lang w:eastAsia="en-NZ"/>
        </w:rPr>
        <mc:AlternateContent>
          <mc:Choice Requires="wps">
            <w:drawing>
              <wp:anchor distT="0" distB="0" distL="114300" distR="114300" simplePos="0" relativeHeight="251658240" behindDoc="0" locked="0" layoutInCell="1" allowOverlap="1" wp14:anchorId="2BE2F17F" wp14:editId="3C57592C">
                <wp:simplePos x="0" y="0"/>
                <wp:positionH relativeFrom="column">
                  <wp:posOffset>53340</wp:posOffset>
                </wp:positionH>
                <wp:positionV relativeFrom="paragraph">
                  <wp:posOffset>177512</wp:posOffset>
                </wp:positionV>
                <wp:extent cx="2806700" cy="1561381"/>
                <wp:effectExtent l="0" t="0" r="1270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561381"/>
                        </a:xfrm>
                        <a:prstGeom prst="rect">
                          <a:avLst/>
                        </a:prstGeom>
                        <a:solidFill>
                          <a:srgbClr val="FFFFFF"/>
                        </a:solidFill>
                        <a:ln w="9525">
                          <a:solidFill>
                            <a:srgbClr val="000000"/>
                          </a:solidFill>
                          <a:miter lim="800000"/>
                          <a:headEnd/>
                          <a:tailEnd/>
                        </a:ln>
                      </wps:spPr>
                      <wps:txbx>
                        <w:txbxContent>
                          <w:p w:rsidR="0040337F" w:rsidRPr="00D42021" w:rsidRDefault="0040337F" w:rsidP="0040337F">
                            <w:pPr>
                              <w:spacing w:after="0" w:line="240" w:lineRule="auto"/>
                              <w:rPr>
                                <w:sz w:val="20"/>
                                <w:szCs w:val="20"/>
                              </w:rPr>
                            </w:pPr>
                            <w:r w:rsidRPr="00D42021">
                              <w:rPr>
                                <w:sz w:val="20"/>
                                <w:szCs w:val="20"/>
                              </w:rPr>
                              <w:t>If a patient with suspected EVD should present directly to your general practice</w:t>
                            </w:r>
                          </w:p>
                          <w:p w:rsidR="00881BDB" w:rsidRPr="00D42021" w:rsidRDefault="00881BDB" w:rsidP="00881BDB">
                            <w:pPr>
                              <w:pStyle w:val="ListParagraph"/>
                              <w:numPr>
                                <w:ilvl w:val="0"/>
                                <w:numId w:val="1"/>
                              </w:numPr>
                              <w:spacing w:after="0" w:line="240" w:lineRule="auto"/>
                              <w:rPr>
                                <w:sz w:val="20"/>
                                <w:szCs w:val="20"/>
                              </w:rPr>
                            </w:pPr>
                            <w:r w:rsidRPr="00D42021">
                              <w:rPr>
                                <w:sz w:val="20"/>
                                <w:szCs w:val="20"/>
                              </w:rPr>
                              <w:t>Ensure MOH signage alerting patients to travel can easily be seen</w:t>
                            </w:r>
                            <w:r w:rsidR="00D42021">
                              <w:rPr>
                                <w:sz w:val="20"/>
                                <w:szCs w:val="20"/>
                              </w:rPr>
                              <w:t xml:space="preserve"> at Reception</w:t>
                            </w:r>
                          </w:p>
                          <w:p w:rsidR="00881BDB" w:rsidRPr="00D42021" w:rsidRDefault="00881BDB" w:rsidP="00881BDB">
                            <w:pPr>
                              <w:pStyle w:val="ListParagraph"/>
                              <w:numPr>
                                <w:ilvl w:val="0"/>
                                <w:numId w:val="1"/>
                              </w:numPr>
                              <w:spacing w:after="0" w:line="240" w:lineRule="auto"/>
                              <w:rPr>
                                <w:sz w:val="20"/>
                                <w:szCs w:val="20"/>
                              </w:rPr>
                            </w:pPr>
                            <w:r w:rsidRPr="00D42021">
                              <w:rPr>
                                <w:sz w:val="20"/>
                                <w:szCs w:val="20"/>
                              </w:rPr>
                              <w:t>Triage questions</w:t>
                            </w:r>
                          </w:p>
                          <w:p w:rsidR="00881BDB" w:rsidRPr="00D42021" w:rsidRDefault="00881BDB" w:rsidP="00C2309A">
                            <w:pPr>
                              <w:pStyle w:val="ListParagraph"/>
                              <w:numPr>
                                <w:ilvl w:val="1"/>
                                <w:numId w:val="1"/>
                              </w:numPr>
                              <w:spacing w:after="0" w:line="240" w:lineRule="auto"/>
                              <w:ind w:left="567" w:hanging="283"/>
                              <w:rPr>
                                <w:sz w:val="20"/>
                                <w:szCs w:val="20"/>
                              </w:rPr>
                            </w:pPr>
                            <w:r w:rsidRPr="00D42021">
                              <w:rPr>
                                <w:sz w:val="20"/>
                                <w:szCs w:val="20"/>
                              </w:rPr>
                              <w:t>Have you returned from travel within the past 4 weeks</w:t>
                            </w:r>
                          </w:p>
                          <w:p w:rsidR="00881BDB" w:rsidRPr="00D42021" w:rsidRDefault="00881BDB" w:rsidP="00C2309A">
                            <w:pPr>
                              <w:pStyle w:val="ListParagraph"/>
                              <w:numPr>
                                <w:ilvl w:val="1"/>
                                <w:numId w:val="1"/>
                              </w:numPr>
                              <w:spacing w:after="0" w:line="240" w:lineRule="auto"/>
                              <w:ind w:left="567" w:hanging="283"/>
                              <w:rPr>
                                <w:sz w:val="20"/>
                                <w:szCs w:val="20"/>
                              </w:rPr>
                            </w:pPr>
                            <w:r w:rsidRPr="00D42021">
                              <w:rPr>
                                <w:sz w:val="20"/>
                                <w:szCs w:val="20"/>
                              </w:rPr>
                              <w:t>Have you travelled to an</w:t>
                            </w:r>
                            <w:r w:rsidR="003E1FE0" w:rsidRPr="00D42021">
                              <w:rPr>
                                <w:sz w:val="20"/>
                                <w:szCs w:val="20"/>
                              </w:rPr>
                              <w:t>y</w:t>
                            </w:r>
                            <w:r w:rsidRPr="00D42021">
                              <w:rPr>
                                <w:sz w:val="20"/>
                                <w:szCs w:val="20"/>
                              </w:rPr>
                              <w:t xml:space="preserve"> of the following countries – Guinea, Liberia,</w:t>
                            </w:r>
                            <w:r w:rsidR="003E1FE0" w:rsidRPr="00D42021">
                              <w:rPr>
                                <w:sz w:val="20"/>
                                <w:szCs w:val="20"/>
                              </w:rPr>
                              <w:t xml:space="preserve"> </w:t>
                            </w:r>
                            <w:proofErr w:type="gramStart"/>
                            <w:r w:rsidRPr="00D42021">
                              <w:rPr>
                                <w:sz w:val="20"/>
                                <w:szCs w:val="20"/>
                              </w:rPr>
                              <w:t>Sierra</w:t>
                            </w:r>
                            <w:proofErr w:type="gramEnd"/>
                            <w:r w:rsidRPr="00D42021">
                              <w:rPr>
                                <w:sz w:val="20"/>
                                <w:szCs w:val="20"/>
                              </w:rPr>
                              <w:t xml:space="preserve"> Leone?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E2F17F" id="_x0000_s1031" type="#_x0000_t202" style="position:absolute;margin-left:4.2pt;margin-top:14pt;width:221pt;height:1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qCJgIAAEwEAAAOAAAAZHJzL2Uyb0RvYy54bWysVNuO2yAQfa/Uf0C8N740t7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">
                <v:textbox>
                  <w:txbxContent>
                    <w:p w:rsidR="0040337F" w:rsidRPr="00D42021" w:rsidRDefault="0040337F" w:rsidP="0040337F">
                      <w:pPr>
                        <w:spacing w:after="0" w:line="240" w:lineRule="auto"/>
                        <w:rPr>
                          <w:sz w:val="20"/>
                          <w:szCs w:val="20"/>
                        </w:rPr>
                      </w:pPr>
                      <w:r w:rsidRPr="00D42021">
                        <w:rPr>
                          <w:sz w:val="20"/>
                          <w:szCs w:val="20"/>
                        </w:rPr>
                        <w:t>If a patient with suspected EVD should present directly to your general practice</w:t>
                      </w:r>
                    </w:p>
                    <w:p w:rsidR="00881BDB" w:rsidRPr="00D42021" w:rsidRDefault="00881BDB" w:rsidP="00881BDB">
                      <w:pPr>
                        <w:pStyle w:val="ListParagraph"/>
                        <w:numPr>
                          <w:ilvl w:val="0"/>
                          <w:numId w:val="1"/>
                        </w:numPr>
                        <w:spacing w:after="0" w:line="240" w:lineRule="auto"/>
                        <w:rPr>
                          <w:sz w:val="20"/>
                          <w:szCs w:val="20"/>
                        </w:rPr>
                      </w:pPr>
                      <w:r w:rsidRPr="00D42021">
                        <w:rPr>
                          <w:sz w:val="20"/>
                          <w:szCs w:val="20"/>
                        </w:rPr>
                        <w:t>Ensure MOH signage alerting patients to travel can easily be seen</w:t>
                      </w:r>
                      <w:r w:rsidR="00D42021">
                        <w:rPr>
                          <w:sz w:val="20"/>
                          <w:szCs w:val="20"/>
                        </w:rPr>
                        <w:t xml:space="preserve"> at Reception</w:t>
                      </w:r>
                    </w:p>
                    <w:p w:rsidR="00881BDB" w:rsidRPr="00D42021" w:rsidRDefault="00881BDB" w:rsidP="00881BDB">
                      <w:pPr>
                        <w:pStyle w:val="ListParagraph"/>
                        <w:numPr>
                          <w:ilvl w:val="0"/>
                          <w:numId w:val="1"/>
                        </w:numPr>
                        <w:spacing w:after="0" w:line="240" w:lineRule="auto"/>
                        <w:rPr>
                          <w:sz w:val="20"/>
                          <w:szCs w:val="20"/>
                        </w:rPr>
                      </w:pPr>
                      <w:r w:rsidRPr="00D42021">
                        <w:rPr>
                          <w:sz w:val="20"/>
                          <w:szCs w:val="20"/>
                        </w:rPr>
                        <w:t>Triage questions</w:t>
                      </w:r>
                    </w:p>
                    <w:p w:rsidR="00881BDB" w:rsidRPr="00D42021" w:rsidRDefault="00881BDB" w:rsidP="00C2309A">
                      <w:pPr>
                        <w:pStyle w:val="ListParagraph"/>
                        <w:numPr>
                          <w:ilvl w:val="1"/>
                          <w:numId w:val="1"/>
                        </w:numPr>
                        <w:spacing w:after="0" w:line="240" w:lineRule="auto"/>
                        <w:ind w:left="567" w:hanging="283"/>
                        <w:rPr>
                          <w:sz w:val="20"/>
                          <w:szCs w:val="20"/>
                        </w:rPr>
                      </w:pPr>
                      <w:r w:rsidRPr="00D42021">
                        <w:rPr>
                          <w:sz w:val="20"/>
                          <w:szCs w:val="20"/>
                        </w:rPr>
                        <w:t>Have you returned from travel within the past 4 weeks</w:t>
                      </w:r>
                    </w:p>
                    <w:p w:rsidR="00881BDB" w:rsidRPr="00D42021" w:rsidRDefault="00881BDB" w:rsidP="00C2309A">
                      <w:pPr>
                        <w:pStyle w:val="ListParagraph"/>
                        <w:numPr>
                          <w:ilvl w:val="1"/>
                          <w:numId w:val="1"/>
                        </w:numPr>
                        <w:spacing w:after="0" w:line="240" w:lineRule="auto"/>
                        <w:ind w:left="567" w:hanging="283"/>
                        <w:rPr>
                          <w:sz w:val="20"/>
                          <w:szCs w:val="20"/>
                        </w:rPr>
                      </w:pPr>
                      <w:r w:rsidRPr="00D42021">
                        <w:rPr>
                          <w:sz w:val="20"/>
                          <w:szCs w:val="20"/>
                        </w:rPr>
                        <w:t>Have you travelled to an</w:t>
                      </w:r>
                      <w:r w:rsidR="003E1FE0" w:rsidRPr="00D42021">
                        <w:rPr>
                          <w:sz w:val="20"/>
                          <w:szCs w:val="20"/>
                        </w:rPr>
                        <w:t>y</w:t>
                      </w:r>
                      <w:r w:rsidRPr="00D42021">
                        <w:rPr>
                          <w:sz w:val="20"/>
                          <w:szCs w:val="20"/>
                        </w:rPr>
                        <w:t xml:space="preserve"> of the following countries – Guinea, Liberia,</w:t>
                      </w:r>
                      <w:r w:rsidR="003E1FE0" w:rsidRPr="00D42021">
                        <w:rPr>
                          <w:sz w:val="20"/>
                          <w:szCs w:val="20"/>
                        </w:rPr>
                        <w:t xml:space="preserve"> </w:t>
                      </w:r>
                      <w:proofErr w:type="gramStart"/>
                      <w:r w:rsidRPr="00D42021">
                        <w:rPr>
                          <w:sz w:val="20"/>
                          <w:szCs w:val="20"/>
                        </w:rPr>
                        <w:t>Sierra</w:t>
                      </w:r>
                      <w:proofErr w:type="gramEnd"/>
                      <w:r w:rsidRPr="00D42021">
                        <w:rPr>
                          <w:sz w:val="20"/>
                          <w:szCs w:val="20"/>
                        </w:rPr>
                        <w:t xml:space="preserve"> Leone?</w:t>
                      </w:r>
                    </w:p>
                  </w:txbxContent>
                </v:textbox>
              </v:shape>
            </w:pict>
          </mc:Fallback>
        </mc:AlternateContent>
      </w:r>
    </w:p>
    <w:p w:rsidR="00602475" w:rsidRDefault="00602475" w:rsidP="00602475">
      <w:pPr>
        <w:spacing w:after="0" w:line="240" w:lineRule="auto"/>
        <w:rPr>
          <w:sz w:val="24"/>
          <w:szCs w:val="24"/>
        </w:rPr>
      </w:pPr>
    </w:p>
    <w:p w:rsidR="00602475" w:rsidRDefault="00602475" w:rsidP="00602475">
      <w:pPr>
        <w:spacing w:after="0" w:line="240" w:lineRule="auto"/>
        <w:rPr>
          <w:sz w:val="24"/>
          <w:szCs w:val="24"/>
        </w:rPr>
      </w:pPr>
    </w:p>
    <w:p w:rsidR="003E1FE0" w:rsidRDefault="003E1FE0" w:rsidP="00602475">
      <w:pPr>
        <w:spacing w:after="0" w:line="240" w:lineRule="auto"/>
        <w:rPr>
          <w:sz w:val="24"/>
          <w:szCs w:val="24"/>
        </w:rPr>
      </w:pPr>
    </w:p>
    <w:p w:rsidR="003E1FE0" w:rsidRDefault="003E1FE0" w:rsidP="00602475">
      <w:pPr>
        <w:spacing w:after="0" w:line="240" w:lineRule="auto"/>
        <w:rPr>
          <w:sz w:val="24"/>
          <w:szCs w:val="24"/>
        </w:rPr>
      </w:pPr>
    </w:p>
    <w:p w:rsidR="003E1FE0" w:rsidRDefault="00240203" w:rsidP="00602475">
      <w:pPr>
        <w:spacing w:after="0" w:line="240" w:lineRule="auto"/>
        <w:rPr>
          <w:sz w:val="24"/>
          <w:szCs w:val="24"/>
        </w:rPr>
      </w:pPr>
      <w:r>
        <w:rPr>
          <w:noProof/>
          <w:sz w:val="24"/>
          <w:szCs w:val="24"/>
          <w:lang w:eastAsia="en-NZ"/>
        </w:rPr>
        <mc:AlternateContent>
          <mc:Choice Requires="wps">
            <w:drawing>
              <wp:anchor distT="0" distB="0" distL="114300" distR="114300" simplePos="0" relativeHeight="251667456" behindDoc="0" locked="0" layoutInCell="1" allowOverlap="1" wp14:anchorId="34145741" wp14:editId="0B642AF7">
                <wp:simplePos x="0" y="0"/>
                <wp:positionH relativeFrom="column">
                  <wp:posOffset>2921635</wp:posOffset>
                </wp:positionH>
                <wp:positionV relativeFrom="paragraph">
                  <wp:posOffset>186690</wp:posOffset>
                </wp:positionV>
                <wp:extent cx="746760" cy="222250"/>
                <wp:effectExtent l="0" t="19050" r="34290" b="44450"/>
                <wp:wrapNone/>
                <wp:docPr id="9" name="Right Arrow 9"/>
                <wp:cNvGraphicFramePr/>
                <a:graphic xmlns:a="http://schemas.openxmlformats.org/drawingml/2006/main">
                  <a:graphicData uri="http://schemas.microsoft.com/office/word/2010/wordprocessingShape">
                    <wps:wsp>
                      <wps:cNvSpPr/>
                      <wps:spPr>
                        <a:xfrm>
                          <a:off x="0" y="0"/>
                          <a:ext cx="746760" cy="222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C184D53" id="Right Arrow 9" o:spid="_x0000_s1026" type="#_x0000_t13" style="position:absolute;margin-left:230.05pt;margin-top:14.7pt;width:58.8pt;height: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" adj="18386" fillcolor="#4f81bd [3204]" strokecolor="#243f60 [1604]" strokeweight="2pt"/>
            </w:pict>
          </mc:Fallback>
        </mc:AlternateContent>
      </w:r>
    </w:p>
    <w:p w:rsidR="00602475" w:rsidRDefault="00602475" w:rsidP="00602475">
      <w:pPr>
        <w:spacing w:after="0" w:line="240" w:lineRule="auto"/>
        <w:rPr>
          <w:sz w:val="24"/>
          <w:szCs w:val="24"/>
        </w:rPr>
      </w:pPr>
    </w:p>
    <w:p w:rsidR="0040337F" w:rsidRDefault="0040337F" w:rsidP="00602475">
      <w:pPr>
        <w:spacing w:after="0" w:line="240" w:lineRule="auto"/>
        <w:rPr>
          <w:sz w:val="24"/>
          <w:szCs w:val="24"/>
        </w:rPr>
      </w:pPr>
    </w:p>
    <w:p w:rsidR="0040337F" w:rsidRDefault="0040337F" w:rsidP="00602475">
      <w:pPr>
        <w:spacing w:after="0" w:line="240" w:lineRule="auto"/>
        <w:rPr>
          <w:sz w:val="24"/>
          <w:szCs w:val="24"/>
        </w:rPr>
      </w:pPr>
    </w:p>
    <w:p w:rsidR="0040337F" w:rsidRDefault="0040337F" w:rsidP="00602475">
      <w:pPr>
        <w:spacing w:after="0" w:line="240" w:lineRule="auto"/>
        <w:rPr>
          <w:sz w:val="24"/>
          <w:szCs w:val="24"/>
        </w:rPr>
      </w:pPr>
    </w:p>
    <w:p w:rsidR="003E1FE0" w:rsidRDefault="00C2309A" w:rsidP="00602475">
      <w:pPr>
        <w:spacing w:after="0" w:line="240" w:lineRule="auto"/>
        <w:rPr>
          <w:sz w:val="24"/>
          <w:szCs w:val="24"/>
        </w:rPr>
      </w:pPr>
      <w:r>
        <w:rPr>
          <w:noProof/>
          <w:sz w:val="24"/>
          <w:szCs w:val="24"/>
          <w:lang w:eastAsia="en-NZ"/>
        </w:rPr>
        <mc:AlternateContent>
          <mc:Choice Requires="wps">
            <w:drawing>
              <wp:anchor distT="0" distB="0" distL="114300" distR="114300" simplePos="0" relativeHeight="251671552" behindDoc="0" locked="0" layoutInCell="1" allowOverlap="1" wp14:anchorId="4301A62A" wp14:editId="315070ED">
                <wp:simplePos x="0" y="0"/>
                <wp:positionH relativeFrom="column">
                  <wp:posOffset>4907915</wp:posOffset>
                </wp:positionH>
                <wp:positionV relativeFrom="paragraph">
                  <wp:posOffset>30480</wp:posOffset>
                </wp:positionV>
                <wp:extent cx="452120" cy="222250"/>
                <wp:effectExtent l="0" t="0" r="43815" b="43815"/>
                <wp:wrapNone/>
                <wp:docPr id="11" name="Right Arrow 11"/>
                <wp:cNvGraphicFramePr/>
                <a:graphic xmlns:a="http://schemas.openxmlformats.org/drawingml/2006/main">
                  <a:graphicData uri="http://schemas.microsoft.com/office/word/2010/wordprocessingShape">
                    <wps:wsp>
                      <wps:cNvSpPr/>
                      <wps:spPr>
                        <a:xfrm rot="5400000">
                          <a:off x="0" y="0"/>
                          <a:ext cx="452120" cy="222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9014E7F" id="Right Arrow 11" o:spid="_x0000_s1026" type="#_x0000_t13" style="position:absolute;margin-left:386.45pt;margin-top:2.4pt;width:35.6pt;height:17.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" adj="16291" fillcolor="#4f81bd [3204]" strokecolor="#243f60 [1604]" strokeweight="2pt"/>
            </w:pict>
          </mc:Fallback>
        </mc:AlternateContent>
      </w:r>
    </w:p>
    <w:p w:rsidR="00D42021" w:rsidRDefault="00C2309A" w:rsidP="00602475">
      <w:pPr>
        <w:spacing w:after="0" w:line="240" w:lineRule="auto"/>
        <w:rPr>
          <w:sz w:val="24"/>
          <w:szCs w:val="24"/>
        </w:rPr>
      </w:pPr>
      <w:r w:rsidRPr="00E43959">
        <w:rPr>
          <w:noProof/>
          <w:sz w:val="24"/>
          <w:szCs w:val="24"/>
          <w:lang w:eastAsia="en-NZ"/>
        </w:rPr>
        <mc:AlternateContent>
          <mc:Choice Requires="wps">
            <w:drawing>
              <wp:anchor distT="0" distB="0" distL="114300" distR="114300" simplePos="0" relativeHeight="251668480" behindDoc="0" locked="0" layoutInCell="1" allowOverlap="1" wp14:anchorId="799B8F24" wp14:editId="5FCF483F">
                <wp:simplePos x="0" y="0"/>
                <wp:positionH relativeFrom="column">
                  <wp:posOffset>-110119</wp:posOffset>
                </wp:positionH>
                <wp:positionV relativeFrom="paragraph">
                  <wp:posOffset>218812</wp:posOffset>
                </wp:positionV>
                <wp:extent cx="6609080" cy="3321170"/>
                <wp:effectExtent l="0" t="0" r="2032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3321170"/>
                        </a:xfrm>
                        <a:prstGeom prst="rect">
                          <a:avLst/>
                        </a:prstGeom>
                        <a:solidFill>
                          <a:srgbClr val="FFFFFF"/>
                        </a:solidFill>
                        <a:ln w="9525">
                          <a:solidFill>
                            <a:srgbClr val="000000"/>
                          </a:solidFill>
                          <a:miter lim="800000"/>
                          <a:headEnd/>
                          <a:tailEnd/>
                        </a:ln>
                      </wps:spPr>
                      <wps:txbx>
                        <w:txbxContent>
                          <w:p w:rsidR="008F27E5" w:rsidRPr="008F27E5" w:rsidRDefault="008F27E5" w:rsidP="008F27E5">
                            <w:pPr>
                              <w:spacing w:after="0"/>
                              <w:rPr>
                                <w:b/>
                                <w:sz w:val="24"/>
                                <w:szCs w:val="24"/>
                              </w:rPr>
                            </w:pPr>
                            <w:r w:rsidRPr="008F27E5">
                              <w:rPr>
                                <w:b/>
                                <w:sz w:val="24"/>
                                <w:szCs w:val="24"/>
                              </w:rPr>
                              <w:t xml:space="preserve">Patient Assessment </w:t>
                            </w:r>
                          </w:p>
                          <w:p w:rsidR="008F27E5" w:rsidRPr="008F27E5" w:rsidRDefault="00240203" w:rsidP="008F27E5">
                            <w:pPr>
                              <w:pStyle w:val="ListParagraph"/>
                              <w:numPr>
                                <w:ilvl w:val="0"/>
                                <w:numId w:val="5"/>
                              </w:numPr>
                              <w:spacing w:after="0" w:line="240" w:lineRule="auto"/>
                              <w:rPr>
                                <w:b/>
                                <w:sz w:val="20"/>
                                <w:szCs w:val="20"/>
                              </w:rPr>
                            </w:pPr>
                            <w:r>
                              <w:rPr>
                                <w:sz w:val="20"/>
                                <w:szCs w:val="20"/>
                              </w:rPr>
                              <w:t xml:space="preserve">Obtain </w:t>
                            </w:r>
                            <w:r w:rsidR="008F27E5">
                              <w:rPr>
                                <w:sz w:val="20"/>
                                <w:szCs w:val="20"/>
                              </w:rPr>
                              <w:t>“Ebola Readiness” pack  (refer to attached list for pack contents)</w:t>
                            </w:r>
                          </w:p>
                          <w:p w:rsidR="00E43959" w:rsidRPr="008F27E5" w:rsidRDefault="00E43959" w:rsidP="008F27E5">
                            <w:pPr>
                              <w:pStyle w:val="ListParagraph"/>
                              <w:numPr>
                                <w:ilvl w:val="0"/>
                                <w:numId w:val="5"/>
                              </w:numPr>
                              <w:spacing w:after="0" w:line="240" w:lineRule="auto"/>
                              <w:rPr>
                                <w:b/>
                                <w:sz w:val="20"/>
                                <w:szCs w:val="20"/>
                              </w:rPr>
                            </w:pPr>
                            <w:r w:rsidRPr="008F27E5">
                              <w:rPr>
                                <w:sz w:val="20"/>
                                <w:szCs w:val="20"/>
                              </w:rPr>
                              <w:t xml:space="preserve">Limit clinical staff involved in assessing “at risk” patient to </w:t>
                            </w:r>
                            <w:r w:rsidR="008F27E5" w:rsidRPr="008F27E5">
                              <w:rPr>
                                <w:b/>
                                <w:sz w:val="20"/>
                                <w:szCs w:val="20"/>
                              </w:rPr>
                              <w:t>TWO persons</w:t>
                            </w:r>
                          </w:p>
                          <w:p w:rsidR="00E43959" w:rsidRPr="00D42021" w:rsidRDefault="00E43959" w:rsidP="008F27E5">
                            <w:pPr>
                              <w:pStyle w:val="ListParagraph"/>
                              <w:numPr>
                                <w:ilvl w:val="1"/>
                                <w:numId w:val="5"/>
                              </w:numPr>
                              <w:spacing w:after="0" w:line="240" w:lineRule="auto"/>
                              <w:rPr>
                                <w:sz w:val="20"/>
                                <w:szCs w:val="20"/>
                              </w:rPr>
                            </w:pPr>
                            <w:r w:rsidRPr="00D42021">
                              <w:rPr>
                                <w:sz w:val="20"/>
                                <w:szCs w:val="20"/>
                              </w:rPr>
                              <w:t>On</w:t>
                            </w:r>
                            <w:r w:rsidR="003E1FE0" w:rsidRPr="00D42021">
                              <w:rPr>
                                <w:sz w:val="20"/>
                                <w:szCs w:val="20"/>
                              </w:rPr>
                              <w:t>e to</w:t>
                            </w:r>
                            <w:r w:rsidRPr="00D42021">
                              <w:rPr>
                                <w:sz w:val="20"/>
                                <w:szCs w:val="20"/>
                              </w:rPr>
                              <w:t xml:space="preserve"> “</w:t>
                            </w:r>
                            <w:r w:rsidR="003E1FE0" w:rsidRPr="00D42021">
                              <w:rPr>
                                <w:sz w:val="20"/>
                                <w:szCs w:val="20"/>
                              </w:rPr>
                              <w:t>don</w:t>
                            </w:r>
                            <w:r w:rsidRPr="00D42021">
                              <w:rPr>
                                <w:sz w:val="20"/>
                                <w:szCs w:val="20"/>
                              </w:rPr>
                              <w:t>” PPE and undertake assessment</w:t>
                            </w:r>
                          </w:p>
                          <w:p w:rsidR="00D42021" w:rsidRPr="008F27E5" w:rsidRDefault="00E43959" w:rsidP="008F27E5">
                            <w:pPr>
                              <w:pStyle w:val="ListParagraph"/>
                              <w:numPr>
                                <w:ilvl w:val="1"/>
                                <w:numId w:val="5"/>
                              </w:numPr>
                              <w:spacing w:after="0" w:line="240" w:lineRule="auto"/>
                              <w:rPr>
                                <w:sz w:val="20"/>
                                <w:szCs w:val="20"/>
                              </w:rPr>
                            </w:pPr>
                            <w:r w:rsidRPr="00D42021">
                              <w:rPr>
                                <w:sz w:val="20"/>
                                <w:szCs w:val="20"/>
                              </w:rPr>
                              <w:t xml:space="preserve">Second person </w:t>
                            </w:r>
                            <w:r w:rsidR="008F27E5" w:rsidRPr="00D42021">
                              <w:rPr>
                                <w:sz w:val="20"/>
                                <w:szCs w:val="20"/>
                              </w:rPr>
                              <w:t xml:space="preserve">to act as </w:t>
                            </w:r>
                            <w:r w:rsidR="008F27E5">
                              <w:rPr>
                                <w:sz w:val="20"/>
                                <w:szCs w:val="20"/>
                              </w:rPr>
                              <w:t>a “B</w:t>
                            </w:r>
                            <w:r w:rsidR="008F27E5" w:rsidRPr="00D42021">
                              <w:rPr>
                                <w:sz w:val="20"/>
                                <w:szCs w:val="20"/>
                              </w:rPr>
                              <w:t>uddy”</w:t>
                            </w:r>
                            <w:r w:rsidR="008F27E5">
                              <w:rPr>
                                <w:sz w:val="20"/>
                                <w:szCs w:val="20"/>
                              </w:rPr>
                              <w:t xml:space="preserve"> - check PPE is put on correctly  and to </w:t>
                            </w:r>
                            <w:r w:rsidRPr="00D42021">
                              <w:rPr>
                                <w:sz w:val="20"/>
                                <w:szCs w:val="20"/>
                              </w:rPr>
                              <w:t>remain outside of room and follow up with instructions</w:t>
                            </w:r>
                          </w:p>
                          <w:p w:rsidR="00E43959" w:rsidRPr="00D42021" w:rsidRDefault="00E43959" w:rsidP="00E43959">
                            <w:pPr>
                              <w:pStyle w:val="ListParagraph"/>
                              <w:numPr>
                                <w:ilvl w:val="0"/>
                                <w:numId w:val="5"/>
                              </w:numPr>
                              <w:spacing w:after="0" w:line="240" w:lineRule="auto"/>
                              <w:rPr>
                                <w:sz w:val="20"/>
                                <w:szCs w:val="20"/>
                              </w:rPr>
                            </w:pPr>
                            <w:r w:rsidRPr="00D42021">
                              <w:rPr>
                                <w:sz w:val="20"/>
                                <w:szCs w:val="20"/>
                              </w:rPr>
                              <w:t>Donning PPE –</w:t>
                            </w:r>
                            <w:r w:rsidR="008F27E5">
                              <w:rPr>
                                <w:sz w:val="20"/>
                                <w:szCs w:val="20"/>
                              </w:rPr>
                              <w:t xml:space="preserve"> refer to ‘Alberta Health Donning PPE’ poster. </w:t>
                            </w:r>
                            <w:r w:rsidRPr="00D42021">
                              <w:rPr>
                                <w:sz w:val="20"/>
                                <w:szCs w:val="20"/>
                              </w:rPr>
                              <w:t xml:space="preserve"> “</w:t>
                            </w:r>
                            <w:r w:rsidR="008F27E5">
                              <w:rPr>
                                <w:sz w:val="20"/>
                                <w:szCs w:val="20"/>
                              </w:rPr>
                              <w:t>B</w:t>
                            </w:r>
                            <w:r w:rsidRPr="00D42021">
                              <w:rPr>
                                <w:sz w:val="20"/>
                                <w:szCs w:val="20"/>
                              </w:rPr>
                              <w:t xml:space="preserve">uddy” to </w:t>
                            </w:r>
                            <w:r w:rsidR="00C2309A">
                              <w:rPr>
                                <w:sz w:val="20"/>
                                <w:szCs w:val="20"/>
                              </w:rPr>
                              <w:t xml:space="preserve">assist by </w:t>
                            </w:r>
                            <w:r w:rsidRPr="00D42021">
                              <w:rPr>
                                <w:sz w:val="20"/>
                                <w:szCs w:val="20"/>
                              </w:rPr>
                              <w:t>read</w:t>
                            </w:r>
                            <w:r w:rsidR="00C2309A">
                              <w:rPr>
                                <w:sz w:val="20"/>
                                <w:szCs w:val="20"/>
                              </w:rPr>
                              <w:t>ing out</w:t>
                            </w:r>
                            <w:r w:rsidRPr="00D42021">
                              <w:rPr>
                                <w:sz w:val="20"/>
                                <w:szCs w:val="20"/>
                              </w:rPr>
                              <w:t xml:space="preserve"> correct sequence for putting on PPE </w:t>
                            </w:r>
                          </w:p>
                          <w:p w:rsidR="00E43959" w:rsidRPr="00D42021" w:rsidRDefault="00240203" w:rsidP="00E43959">
                            <w:pPr>
                              <w:pStyle w:val="ListParagraph"/>
                              <w:numPr>
                                <w:ilvl w:val="0"/>
                                <w:numId w:val="5"/>
                              </w:numPr>
                              <w:spacing w:after="0" w:line="240" w:lineRule="auto"/>
                              <w:rPr>
                                <w:sz w:val="20"/>
                                <w:szCs w:val="20"/>
                              </w:rPr>
                            </w:pPr>
                            <w:r>
                              <w:rPr>
                                <w:sz w:val="20"/>
                                <w:szCs w:val="20"/>
                              </w:rPr>
                              <w:t>Undertake an patient assessment using the following a</w:t>
                            </w:r>
                            <w:r w:rsidR="003E1FE0" w:rsidRPr="00D42021">
                              <w:rPr>
                                <w:sz w:val="20"/>
                                <w:szCs w:val="20"/>
                              </w:rPr>
                              <w:t>ssessment criteria –</w:t>
                            </w:r>
                          </w:p>
                          <w:p w:rsidR="003E1FE0" w:rsidRPr="00D42021" w:rsidRDefault="003E1FE0" w:rsidP="003E1FE0">
                            <w:pPr>
                              <w:pStyle w:val="ListParagraph"/>
                              <w:numPr>
                                <w:ilvl w:val="1"/>
                                <w:numId w:val="5"/>
                              </w:numPr>
                              <w:spacing w:after="0" w:line="240" w:lineRule="auto"/>
                              <w:rPr>
                                <w:sz w:val="20"/>
                                <w:szCs w:val="20"/>
                              </w:rPr>
                            </w:pPr>
                            <w:r w:rsidRPr="00D42021">
                              <w:rPr>
                                <w:sz w:val="20"/>
                                <w:szCs w:val="20"/>
                              </w:rPr>
                              <w:t>Travel history</w:t>
                            </w:r>
                            <w:r w:rsidR="00240203">
                              <w:rPr>
                                <w:sz w:val="20"/>
                                <w:szCs w:val="20"/>
                              </w:rPr>
                              <w:t xml:space="preserve"> specific to EVD affected countries</w:t>
                            </w:r>
                            <w:r w:rsidR="00C2309A">
                              <w:rPr>
                                <w:sz w:val="20"/>
                                <w:szCs w:val="20"/>
                              </w:rPr>
                              <w:t xml:space="preserve"> and risk activities</w:t>
                            </w:r>
                          </w:p>
                          <w:p w:rsidR="003E1FE0" w:rsidRPr="00D42021" w:rsidRDefault="00240203" w:rsidP="003E1FE0">
                            <w:pPr>
                              <w:pStyle w:val="ListParagraph"/>
                              <w:numPr>
                                <w:ilvl w:val="1"/>
                                <w:numId w:val="5"/>
                              </w:numPr>
                              <w:spacing w:after="0" w:line="240" w:lineRule="auto"/>
                              <w:rPr>
                                <w:sz w:val="20"/>
                                <w:szCs w:val="20"/>
                              </w:rPr>
                            </w:pPr>
                            <w:r>
                              <w:rPr>
                                <w:sz w:val="20"/>
                                <w:szCs w:val="20"/>
                              </w:rPr>
                              <w:t xml:space="preserve">History of fever or </w:t>
                            </w:r>
                            <w:r w:rsidR="003E1FE0" w:rsidRPr="00D42021">
                              <w:rPr>
                                <w:sz w:val="20"/>
                                <w:szCs w:val="20"/>
                              </w:rPr>
                              <w:t>recording of temperature only</w:t>
                            </w:r>
                            <w:r>
                              <w:rPr>
                                <w:sz w:val="20"/>
                                <w:szCs w:val="20"/>
                              </w:rPr>
                              <w:t xml:space="preserve"> </w:t>
                            </w:r>
                          </w:p>
                          <w:p w:rsidR="003E1FE0" w:rsidRPr="00D42021" w:rsidRDefault="003E1FE0" w:rsidP="003E1FE0">
                            <w:pPr>
                              <w:pStyle w:val="ListParagraph"/>
                              <w:numPr>
                                <w:ilvl w:val="1"/>
                                <w:numId w:val="5"/>
                              </w:numPr>
                              <w:spacing w:after="0" w:line="240" w:lineRule="auto"/>
                              <w:rPr>
                                <w:sz w:val="20"/>
                                <w:szCs w:val="20"/>
                              </w:rPr>
                            </w:pPr>
                            <w:r w:rsidRPr="00D42021">
                              <w:rPr>
                                <w:sz w:val="20"/>
                                <w:szCs w:val="20"/>
                              </w:rPr>
                              <w:t xml:space="preserve">No </w:t>
                            </w:r>
                            <w:r w:rsidR="00240203">
                              <w:rPr>
                                <w:sz w:val="20"/>
                                <w:szCs w:val="20"/>
                              </w:rPr>
                              <w:t xml:space="preserve">laboratory tests or </w:t>
                            </w:r>
                            <w:r w:rsidRPr="00D42021">
                              <w:rPr>
                                <w:sz w:val="20"/>
                                <w:szCs w:val="20"/>
                              </w:rPr>
                              <w:t xml:space="preserve">diagnostics </w:t>
                            </w:r>
                            <w:r w:rsidR="00240203">
                              <w:rPr>
                                <w:sz w:val="20"/>
                                <w:szCs w:val="20"/>
                              </w:rPr>
                              <w:t xml:space="preserve">to be undertaken </w:t>
                            </w:r>
                          </w:p>
                          <w:p w:rsidR="003E1FE0" w:rsidRPr="00240203" w:rsidRDefault="004B7B31" w:rsidP="00240203">
                            <w:pPr>
                              <w:pStyle w:val="ListParagraph"/>
                              <w:numPr>
                                <w:ilvl w:val="0"/>
                                <w:numId w:val="5"/>
                              </w:numPr>
                              <w:spacing w:after="0" w:line="240" w:lineRule="auto"/>
                              <w:rPr>
                                <w:sz w:val="20"/>
                                <w:szCs w:val="20"/>
                              </w:rPr>
                            </w:pPr>
                            <w:r>
                              <w:rPr>
                                <w:sz w:val="20"/>
                                <w:szCs w:val="20"/>
                              </w:rPr>
                              <w:t>“</w:t>
                            </w:r>
                            <w:r w:rsidR="00B7492B">
                              <w:rPr>
                                <w:sz w:val="20"/>
                                <w:szCs w:val="20"/>
                              </w:rPr>
                              <w:t>Buddy</w:t>
                            </w:r>
                            <w:r>
                              <w:rPr>
                                <w:sz w:val="20"/>
                                <w:szCs w:val="20"/>
                              </w:rPr>
                              <w:t>”</w:t>
                            </w:r>
                            <w:bookmarkStart w:id="0" w:name="_GoBack"/>
                            <w:bookmarkEnd w:id="0"/>
                            <w:r w:rsidR="003E1FE0" w:rsidRPr="00240203">
                              <w:rPr>
                                <w:sz w:val="20"/>
                                <w:szCs w:val="20"/>
                              </w:rPr>
                              <w:t xml:space="preserve"> to</w:t>
                            </w:r>
                            <w:r w:rsidR="00B7492B">
                              <w:rPr>
                                <w:sz w:val="20"/>
                                <w:szCs w:val="20"/>
                              </w:rPr>
                              <w:t xml:space="preserve"> arrange</w:t>
                            </w:r>
                            <w:r w:rsidR="003E1FE0" w:rsidRPr="00240203">
                              <w:rPr>
                                <w:sz w:val="20"/>
                                <w:szCs w:val="20"/>
                              </w:rPr>
                              <w:t xml:space="preserve"> contact </w:t>
                            </w:r>
                            <w:r w:rsidR="00B7492B">
                              <w:rPr>
                                <w:sz w:val="20"/>
                                <w:szCs w:val="20"/>
                              </w:rPr>
                              <w:t xml:space="preserve">with </w:t>
                            </w:r>
                            <w:r w:rsidR="003E1FE0" w:rsidRPr="00240203">
                              <w:rPr>
                                <w:sz w:val="20"/>
                                <w:szCs w:val="20"/>
                              </w:rPr>
                              <w:t xml:space="preserve">Medical Officer of Health, </w:t>
                            </w:r>
                            <w:proofErr w:type="spellStart"/>
                            <w:r w:rsidR="003E1FE0" w:rsidRPr="00240203">
                              <w:rPr>
                                <w:b/>
                                <w:sz w:val="20"/>
                                <w:szCs w:val="20"/>
                              </w:rPr>
                              <w:t>Ph</w:t>
                            </w:r>
                            <w:proofErr w:type="spellEnd"/>
                            <w:r w:rsidR="003E1FE0" w:rsidRPr="00240203">
                              <w:rPr>
                                <w:b/>
                                <w:sz w:val="20"/>
                                <w:szCs w:val="20"/>
                              </w:rPr>
                              <w:t>: 03 364 1777</w:t>
                            </w:r>
                            <w:r w:rsidR="003E1FE0" w:rsidRPr="00240203">
                              <w:rPr>
                                <w:sz w:val="20"/>
                                <w:szCs w:val="20"/>
                              </w:rPr>
                              <w:t xml:space="preserve"> for assistance with case assessment </w:t>
                            </w:r>
                            <w:r w:rsidR="00240203">
                              <w:rPr>
                                <w:sz w:val="20"/>
                                <w:szCs w:val="20"/>
                              </w:rPr>
                              <w:t xml:space="preserve">and ongoing management including any necessary </w:t>
                            </w:r>
                            <w:r w:rsidR="003E1FE0" w:rsidRPr="00240203">
                              <w:rPr>
                                <w:sz w:val="20"/>
                                <w:szCs w:val="20"/>
                              </w:rPr>
                              <w:t>transfer</w:t>
                            </w:r>
                            <w:r w:rsidR="00CF4B93" w:rsidRPr="00240203">
                              <w:rPr>
                                <w:sz w:val="20"/>
                                <w:szCs w:val="20"/>
                              </w:rPr>
                              <w:t xml:space="preserve"> to secondary care</w:t>
                            </w:r>
                            <w:r w:rsidR="003E1FE0" w:rsidRPr="00240203">
                              <w:rPr>
                                <w:sz w:val="20"/>
                                <w:szCs w:val="20"/>
                              </w:rPr>
                              <w:t>.</w:t>
                            </w:r>
                          </w:p>
                          <w:p w:rsidR="00CF4B93" w:rsidRPr="00240203" w:rsidRDefault="00CF4B93" w:rsidP="00240203">
                            <w:pPr>
                              <w:pStyle w:val="ListParagraph"/>
                              <w:numPr>
                                <w:ilvl w:val="0"/>
                                <w:numId w:val="5"/>
                              </w:numPr>
                              <w:spacing w:after="0" w:line="240" w:lineRule="auto"/>
                              <w:rPr>
                                <w:sz w:val="20"/>
                                <w:szCs w:val="20"/>
                              </w:rPr>
                            </w:pPr>
                            <w:r w:rsidRPr="00D42021">
                              <w:rPr>
                                <w:sz w:val="20"/>
                                <w:szCs w:val="20"/>
                              </w:rPr>
                              <w:t>Once the assessment is completed, “buddy” to support colleague with removing (“doffing”) of PPE as per</w:t>
                            </w:r>
                            <w:r w:rsidR="00240203">
                              <w:rPr>
                                <w:sz w:val="20"/>
                                <w:szCs w:val="20"/>
                              </w:rPr>
                              <w:t xml:space="preserve"> ‘Removing PPE’</w:t>
                            </w:r>
                            <w:r w:rsidRPr="00D42021">
                              <w:rPr>
                                <w:sz w:val="20"/>
                                <w:szCs w:val="20"/>
                              </w:rPr>
                              <w:t xml:space="preserve"> instruction </w:t>
                            </w:r>
                            <w:r w:rsidR="00D42021">
                              <w:rPr>
                                <w:sz w:val="20"/>
                                <w:szCs w:val="20"/>
                              </w:rPr>
                              <w:t>sheet (separate sheet).</w:t>
                            </w:r>
                            <w:r w:rsidR="00240203" w:rsidRPr="00240203">
                              <w:rPr>
                                <w:sz w:val="20"/>
                                <w:szCs w:val="20"/>
                              </w:rPr>
                              <w:t xml:space="preserve"> </w:t>
                            </w:r>
                            <w:r w:rsidR="00240203">
                              <w:rPr>
                                <w:sz w:val="20"/>
                                <w:szCs w:val="20"/>
                              </w:rPr>
                              <w:t>Dispose of PPE in a yellow infectious waste bag in the assessment room</w:t>
                            </w:r>
                          </w:p>
                          <w:p w:rsidR="00240203" w:rsidRDefault="00240203" w:rsidP="00CF4B93">
                            <w:pPr>
                              <w:pStyle w:val="ListParagraph"/>
                              <w:numPr>
                                <w:ilvl w:val="0"/>
                                <w:numId w:val="5"/>
                              </w:numPr>
                              <w:spacing w:after="0" w:line="240" w:lineRule="auto"/>
                              <w:rPr>
                                <w:sz w:val="20"/>
                                <w:szCs w:val="20"/>
                              </w:rPr>
                            </w:pPr>
                            <w:r>
                              <w:rPr>
                                <w:sz w:val="20"/>
                                <w:szCs w:val="20"/>
                              </w:rPr>
                              <w:t>Advise</w:t>
                            </w:r>
                            <w:r w:rsidRPr="00D42021">
                              <w:rPr>
                                <w:sz w:val="20"/>
                                <w:szCs w:val="20"/>
                              </w:rPr>
                              <w:t xml:space="preserve"> patient of transfer arrangement</w:t>
                            </w:r>
                            <w:r>
                              <w:rPr>
                                <w:sz w:val="20"/>
                                <w:szCs w:val="20"/>
                              </w:rPr>
                              <w:t xml:space="preserve">s and ensure they are made comfortable and have access to toilet facilities </w:t>
                            </w:r>
                          </w:p>
                          <w:p w:rsidR="00D42021" w:rsidRDefault="00D42021" w:rsidP="00D42021">
                            <w:pPr>
                              <w:pStyle w:val="ListParagraph"/>
                              <w:numPr>
                                <w:ilvl w:val="0"/>
                                <w:numId w:val="5"/>
                              </w:numPr>
                              <w:spacing w:after="0" w:line="240" w:lineRule="auto"/>
                              <w:rPr>
                                <w:sz w:val="20"/>
                                <w:szCs w:val="20"/>
                              </w:rPr>
                            </w:pPr>
                            <w:r>
                              <w:rPr>
                                <w:sz w:val="20"/>
                                <w:szCs w:val="20"/>
                              </w:rPr>
                              <w:t>Cleaning of assessment room – see separate sheet</w:t>
                            </w:r>
                          </w:p>
                          <w:p w:rsidR="00D42021" w:rsidRPr="00D42021" w:rsidRDefault="00D42021" w:rsidP="00D42021">
                            <w:pPr>
                              <w:pStyle w:val="ListParagraph"/>
                              <w:numPr>
                                <w:ilvl w:val="0"/>
                                <w:numId w:val="5"/>
                              </w:numPr>
                              <w:spacing w:after="0" w:line="240" w:lineRule="auto"/>
                              <w:rPr>
                                <w:sz w:val="20"/>
                                <w:szCs w:val="20"/>
                              </w:rPr>
                            </w:pPr>
                            <w:r>
                              <w:rPr>
                                <w:sz w:val="20"/>
                                <w:szCs w:val="20"/>
                              </w:rPr>
                              <w:t>Disposing of waste – see separate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65pt;margin-top:17.25pt;width:520.4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">
                <v:textbox>
                  <w:txbxContent>
                    <w:p w:rsidR="008F27E5" w:rsidRPr="008F27E5" w:rsidRDefault="008F27E5" w:rsidP="008F27E5">
                      <w:pPr>
                        <w:spacing w:after="0"/>
                        <w:rPr>
                          <w:b/>
                          <w:sz w:val="24"/>
                          <w:szCs w:val="24"/>
                        </w:rPr>
                      </w:pPr>
                      <w:r w:rsidRPr="008F27E5">
                        <w:rPr>
                          <w:b/>
                          <w:sz w:val="24"/>
                          <w:szCs w:val="24"/>
                        </w:rPr>
                        <w:t xml:space="preserve">Patient Assessment </w:t>
                      </w:r>
                    </w:p>
                    <w:p w:rsidR="008F27E5" w:rsidRPr="008F27E5" w:rsidRDefault="00240203" w:rsidP="008F27E5">
                      <w:pPr>
                        <w:pStyle w:val="ListParagraph"/>
                        <w:numPr>
                          <w:ilvl w:val="0"/>
                          <w:numId w:val="5"/>
                        </w:numPr>
                        <w:spacing w:after="0" w:line="240" w:lineRule="auto"/>
                        <w:rPr>
                          <w:b/>
                          <w:sz w:val="20"/>
                          <w:szCs w:val="20"/>
                        </w:rPr>
                      </w:pPr>
                      <w:r>
                        <w:rPr>
                          <w:sz w:val="20"/>
                          <w:szCs w:val="20"/>
                        </w:rPr>
                        <w:t xml:space="preserve">Obtain </w:t>
                      </w:r>
                      <w:r w:rsidR="008F27E5">
                        <w:rPr>
                          <w:sz w:val="20"/>
                          <w:szCs w:val="20"/>
                        </w:rPr>
                        <w:t>“Ebola Readiness” pack  (refer to attached list for pack contents)</w:t>
                      </w:r>
                    </w:p>
                    <w:p w:rsidR="00E43959" w:rsidRPr="008F27E5" w:rsidRDefault="00E43959" w:rsidP="008F27E5">
                      <w:pPr>
                        <w:pStyle w:val="ListParagraph"/>
                        <w:numPr>
                          <w:ilvl w:val="0"/>
                          <w:numId w:val="5"/>
                        </w:numPr>
                        <w:spacing w:after="0" w:line="240" w:lineRule="auto"/>
                        <w:rPr>
                          <w:b/>
                          <w:sz w:val="20"/>
                          <w:szCs w:val="20"/>
                        </w:rPr>
                      </w:pPr>
                      <w:r w:rsidRPr="008F27E5">
                        <w:rPr>
                          <w:sz w:val="20"/>
                          <w:szCs w:val="20"/>
                        </w:rPr>
                        <w:t xml:space="preserve">Limit clinical staff involved in assessing “at risk” patient to </w:t>
                      </w:r>
                      <w:r w:rsidR="008F27E5" w:rsidRPr="008F27E5">
                        <w:rPr>
                          <w:b/>
                          <w:sz w:val="20"/>
                          <w:szCs w:val="20"/>
                        </w:rPr>
                        <w:t>TWO persons</w:t>
                      </w:r>
                    </w:p>
                    <w:p w:rsidR="00E43959" w:rsidRPr="00D42021" w:rsidRDefault="00E43959" w:rsidP="008F27E5">
                      <w:pPr>
                        <w:pStyle w:val="ListParagraph"/>
                        <w:numPr>
                          <w:ilvl w:val="1"/>
                          <w:numId w:val="5"/>
                        </w:numPr>
                        <w:spacing w:after="0" w:line="240" w:lineRule="auto"/>
                        <w:rPr>
                          <w:sz w:val="20"/>
                          <w:szCs w:val="20"/>
                        </w:rPr>
                      </w:pPr>
                      <w:r w:rsidRPr="00D42021">
                        <w:rPr>
                          <w:sz w:val="20"/>
                          <w:szCs w:val="20"/>
                        </w:rPr>
                        <w:t>On</w:t>
                      </w:r>
                      <w:r w:rsidR="003E1FE0" w:rsidRPr="00D42021">
                        <w:rPr>
                          <w:sz w:val="20"/>
                          <w:szCs w:val="20"/>
                        </w:rPr>
                        <w:t>e to</w:t>
                      </w:r>
                      <w:r w:rsidRPr="00D42021">
                        <w:rPr>
                          <w:sz w:val="20"/>
                          <w:szCs w:val="20"/>
                        </w:rPr>
                        <w:t xml:space="preserve"> “</w:t>
                      </w:r>
                      <w:r w:rsidR="003E1FE0" w:rsidRPr="00D42021">
                        <w:rPr>
                          <w:sz w:val="20"/>
                          <w:szCs w:val="20"/>
                        </w:rPr>
                        <w:t>don</w:t>
                      </w:r>
                      <w:r w:rsidRPr="00D42021">
                        <w:rPr>
                          <w:sz w:val="20"/>
                          <w:szCs w:val="20"/>
                        </w:rPr>
                        <w:t>” PPE and undertake assessment</w:t>
                      </w:r>
                    </w:p>
                    <w:p w:rsidR="00D42021" w:rsidRPr="008F27E5" w:rsidRDefault="00E43959" w:rsidP="008F27E5">
                      <w:pPr>
                        <w:pStyle w:val="ListParagraph"/>
                        <w:numPr>
                          <w:ilvl w:val="1"/>
                          <w:numId w:val="5"/>
                        </w:numPr>
                        <w:spacing w:after="0" w:line="240" w:lineRule="auto"/>
                        <w:rPr>
                          <w:sz w:val="20"/>
                          <w:szCs w:val="20"/>
                        </w:rPr>
                      </w:pPr>
                      <w:r w:rsidRPr="00D42021">
                        <w:rPr>
                          <w:sz w:val="20"/>
                          <w:szCs w:val="20"/>
                        </w:rPr>
                        <w:t xml:space="preserve">Second person </w:t>
                      </w:r>
                      <w:r w:rsidR="008F27E5" w:rsidRPr="00D42021">
                        <w:rPr>
                          <w:sz w:val="20"/>
                          <w:szCs w:val="20"/>
                        </w:rPr>
                        <w:t xml:space="preserve">to act as </w:t>
                      </w:r>
                      <w:r w:rsidR="008F27E5">
                        <w:rPr>
                          <w:sz w:val="20"/>
                          <w:szCs w:val="20"/>
                        </w:rPr>
                        <w:t>a “B</w:t>
                      </w:r>
                      <w:r w:rsidR="008F27E5" w:rsidRPr="00D42021">
                        <w:rPr>
                          <w:sz w:val="20"/>
                          <w:szCs w:val="20"/>
                        </w:rPr>
                        <w:t>uddy”</w:t>
                      </w:r>
                      <w:r w:rsidR="008F27E5">
                        <w:rPr>
                          <w:sz w:val="20"/>
                          <w:szCs w:val="20"/>
                        </w:rPr>
                        <w:t xml:space="preserve"> - check PPE is put on correctly  and to </w:t>
                      </w:r>
                      <w:r w:rsidRPr="00D42021">
                        <w:rPr>
                          <w:sz w:val="20"/>
                          <w:szCs w:val="20"/>
                        </w:rPr>
                        <w:t>remain outside of room and follow up with instructions</w:t>
                      </w:r>
                    </w:p>
                    <w:p w:rsidR="00E43959" w:rsidRPr="00D42021" w:rsidRDefault="00E43959" w:rsidP="00E43959">
                      <w:pPr>
                        <w:pStyle w:val="ListParagraph"/>
                        <w:numPr>
                          <w:ilvl w:val="0"/>
                          <w:numId w:val="5"/>
                        </w:numPr>
                        <w:spacing w:after="0" w:line="240" w:lineRule="auto"/>
                        <w:rPr>
                          <w:sz w:val="20"/>
                          <w:szCs w:val="20"/>
                        </w:rPr>
                      </w:pPr>
                      <w:r w:rsidRPr="00D42021">
                        <w:rPr>
                          <w:sz w:val="20"/>
                          <w:szCs w:val="20"/>
                        </w:rPr>
                        <w:t>Donning PPE –</w:t>
                      </w:r>
                      <w:r w:rsidR="008F27E5">
                        <w:rPr>
                          <w:sz w:val="20"/>
                          <w:szCs w:val="20"/>
                        </w:rPr>
                        <w:t xml:space="preserve"> refer to ‘Alberta Health Donning PPE’ poster. </w:t>
                      </w:r>
                      <w:r w:rsidRPr="00D42021">
                        <w:rPr>
                          <w:sz w:val="20"/>
                          <w:szCs w:val="20"/>
                        </w:rPr>
                        <w:t xml:space="preserve"> “</w:t>
                      </w:r>
                      <w:r w:rsidR="008F27E5">
                        <w:rPr>
                          <w:sz w:val="20"/>
                          <w:szCs w:val="20"/>
                        </w:rPr>
                        <w:t>B</w:t>
                      </w:r>
                      <w:r w:rsidRPr="00D42021">
                        <w:rPr>
                          <w:sz w:val="20"/>
                          <w:szCs w:val="20"/>
                        </w:rPr>
                        <w:t xml:space="preserve">uddy” to </w:t>
                      </w:r>
                      <w:r w:rsidR="00C2309A">
                        <w:rPr>
                          <w:sz w:val="20"/>
                          <w:szCs w:val="20"/>
                        </w:rPr>
                        <w:t xml:space="preserve">assist by </w:t>
                      </w:r>
                      <w:r w:rsidRPr="00D42021">
                        <w:rPr>
                          <w:sz w:val="20"/>
                          <w:szCs w:val="20"/>
                        </w:rPr>
                        <w:t>read</w:t>
                      </w:r>
                      <w:r w:rsidR="00C2309A">
                        <w:rPr>
                          <w:sz w:val="20"/>
                          <w:szCs w:val="20"/>
                        </w:rPr>
                        <w:t>ing out</w:t>
                      </w:r>
                      <w:r w:rsidRPr="00D42021">
                        <w:rPr>
                          <w:sz w:val="20"/>
                          <w:szCs w:val="20"/>
                        </w:rPr>
                        <w:t xml:space="preserve"> correct sequence for putting on PPE </w:t>
                      </w:r>
                    </w:p>
                    <w:p w:rsidR="00E43959" w:rsidRPr="00D42021" w:rsidRDefault="00240203" w:rsidP="00E43959">
                      <w:pPr>
                        <w:pStyle w:val="ListParagraph"/>
                        <w:numPr>
                          <w:ilvl w:val="0"/>
                          <w:numId w:val="5"/>
                        </w:numPr>
                        <w:spacing w:after="0" w:line="240" w:lineRule="auto"/>
                        <w:rPr>
                          <w:sz w:val="20"/>
                          <w:szCs w:val="20"/>
                        </w:rPr>
                      </w:pPr>
                      <w:r>
                        <w:rPr>
                          <w:sz w:val="20"/>
                          <w:szCs w:val="20"/>
                        </w:rPr>
                        <w:t>Undertake an patient assessment using the following a</w:t>
                      </w:r>
                      <w:r w:rsidR="003E1FE0" w:rsidRPr="00D42021">
                        <w:rPr>
                          <w:sz w:val="20"/>
                          <w:szCs w:val="20"/>
                        </w:rPr>
                        <w:t>ssessment criteria –</w:t>
                      </w:r>
                    </w:p>
                    <w:p w:rsidR="003E1FE0" w:rsidRPr="00D42021" w:rsidRDefault="003E1FE0" w:rsidP="003E1FE0">
                      <w:pPr>
                        <w:pStyle w:val="ListParagraph"/>
                        <w:numPr>
                          <w:ilvl w:val="1"/>
                          <w:numId w:val="5"/>
                        </w:numPr>
                        <w:spacing w:after="0" w:line="240" w:lineRule="auto"/>
                        <w:rPr>
                          <w:sz w:val="20"/>
                          <w:szCs w:val="20"/>
                        </w:rPr>
                      </w:pPr>
                      <w:r w:rsidRPr="00D42021">
                        <w:rPr>
                          <w:sz w:val="20"/>
                          <w:szCs w:val="20"/>
                        </w:rPr>
                        <w:t>Travel history</w:t>
                      </w:r>
                      <w:r w:rsidR="00240203">
                        <w:rPr>
                          <w:sz w:val="20"/>
                          <w:szCs w:val="20"/>
                        </w:rPr>
                        <w:t xml:space="preserve"> specific to EVD affected countries</w:t>
                      </w:r>
                      <w:r w:rsidR="00C2309A">
                        <w:rPr>
                          <w:sz w:val="20"/>
                          <w:szCs w:val="20"/>
                        </w:rPr>
                        <w:t xml:space="preserve"> and risk activities</w:t>
                      </w:r>
                    </w:p>
                    <w:p w:rsidR="003E1FE0" w:rsidRPr="00D42021" w:rsidRDefault="00240203" w:rsidP="003E1FE0">
                      <w:pPr>
                        <w:pStyle w:val="ListParagraph"/>
                        <w:numPr>
                          <w:ilvl w:val="1"/>
                          <w:numId w:val="5"/>
                        </w:numPr>
                        <w:spacing w:after="0" w:line="240" w:lineRule="auto"/>
                        <w:rPr>
                          <w:sz w:val="20"/>
                          <w:szCs w:val="20"/>
                        </w:rPr>
                      </w:pPr>
                      <w:r>
                        <w:rPr>
                          <w:sz w:val="20"/>
                          <w:szCs w:val="20"/>
                        </w:rPr>
                        <w:t xml:space="preserve">History of fever or </w:t>
                      </w:r>
                      <w:r w:rsidR="003E1FE0" w:rsidRPr="00D42021">
                        <w:rPr>
                          <w:sz w:val="20"/>
                          <w:szCs w:val="20"/>
                        </w:rPr>
                        <w:t>recording of temperature only</w:t>
                      </w:r>
                      <w:r>
                        <w:rPr>
                          <w:sz w:val="20"/>
                          <w:szCs w:val="20"/>
                        </w:rPr>
                        <w:t xml:space="preserve"> </w:t>
                      </w:r>
                    </w:p>
                    <w:p w:rsidR="003E1FE0" w:rsidRPr="00D42021" w:rsidRDefault="003E1FE0" w:rsidP="003E1FE0">
                      <w:pPr>
                        <w:pStyle w:val="ListParagraph"/>
                        <w:numPr>
                          <w:ilvl w:val="1"/>
                          <w:numId w:val="5"/>
                        </w:numPr>
                        <w:spacing w:after="0" w:line="240" w:lineRule="auto"/>
                        <w:rPr>
                          <w:sz w:val="20"/>
                          <w:szCs w:val="20"/>
                        </w:rPr>
                      </w:pPr>
                      <w:r w:rsidRPr="00D42021">
                        <w:rPr>
                          <w:sz w:val="20"/>
                          <w:szCs w:val="20"/>
                        </w:rPr>
                        <w:t xml:space="preserve">No </w:t>
                      </w:r>
                      <w:r w:rsidR="00240203">
                        <w:rPr>
                          <w:sz w:val="20"/>
                          <w:szCs w:val="20"/>
                        </w:rPr>
                        <w:t xml:space="preserve">laboratory tests or </w:t>
                      </w:r>
                      <w:r w:rsidRPr="00D42021">
                        <w:rPr>
                          <w:sz w:val="20"/>
                          <w:szCs w:val="20"/>
                        </w:rPr>
                        <w:t xml:space="preserve">diagnostics </w:t>
                      </w:r>
                      <w:r w:rsidR="00240203">
                        <w:rPr>
                          <w:sz w:val="20"/>
                          <w:szCs w:val="20"/>
                        </w:rPr>
                        <w:t xml:space="preserve">to be undertaken </w:t>
                      </w:r>
                    </w:p>
                    <w:p w:rsidR="003E1FE0" w:rsidRPr="00240203" w:rsidRDefault="004B7B31" w:rsidP="00240203">
                      <w:pPr>
                        <w:pStyle w:val="ListParagraph"/>
                        <w:numPr>
                          <w:ilvl w:val="0"/>
                          <w:numId w:val="5"/>
                        </w:numPr>
                        <w:spacing w:after="0" w:line="240" w:lineRule="auto"/>
                        <w:rPr>
                          <w:sz w:val="20"/>
                          <w:szCs w:val="20"/>
                        </w:rPr>
                      </w:pPr>
                      <w:r>
                        <w:rPr>
                          <w:sz w:val="20"/>
                          <w:szCs w:val="20"/>
                        </w:rPr>
                        <w:t>“</w:t>
                      </w:r>
                      <w:r w:rsidR="00B7492B">
                        <w:rPr>
                          <w:sz w:val="20"/>
                          <w:szCs w:val="20"/>
                        </w:rPr>
                        <w:t>Buddy</w:t>
                      </w:r>
                      <w:r>
                        <w:rPr>
                          <w:sz w:val="20"/>
                          <w:szCs w:val="20"/>
                        </w:rPr>
                        <w:t>”</w:t>
                      </w:r>
                      <w:bookmarkStart w:id="1" w:name="_GoBack"/>
                      <w:bookmarkEnd w:id="1"/>
                      <w:r w:rsidR="003E1FE0" w:rsidRPr="00240203">
                        <w:rPr>
                          <w:sz w:val="20"/>
                          <w:szCs w:val="20"/>
                        </w:rPr>
                        <w:t xml:space="preserve"> to</w:t>
                      </w:r>
                      <w:r w:rsidR="00B7492B">
                        <w:rPr>
                          <w:sz w:val="20"/>
                          <w:szCs w:val="20"/>
                        </w:rPr>
                        <w:t xml:space="preserve"> arrange</w:t>
                      </w:r>
                      <w:r w:rsidR="003E1FE0" w:rsidRPr="00240203">
                        <w:rPr>
                          <w:sz w:val="20"/>
                          <w:szCs w:val="20"/>
                        </w:rPr>
                        <w:t xml:space="preserve"> contact </w:t>
                      </w:r>
                      <w:r w:rsidR="00B7492B">
                        <w:rPr>
                          <w:sz w:val="20"/>
                          <w:szCs w:val="20"/>
                        </w:rPr>
                        <w:t xml:space="preserve">with </w:t>
                      </w:r>
                      <w:r w:rsidR="003E1FE0" w:rsidRPr="00240203">
                        <w:rPr>
                          <w:sz w:val="20"/>
                          <w:szCs w:val="20"/>
                        </w:rPr>
                        <w:t xml:space="preserve">Medical Officer of Health, </w:t>
                      </w:r>
                      <w:proofErr w:type="spellStart"/>
                      <w:r w:rsidR="003E1FE0" w:rsidRPr="00240203">
                        <w:rPr>
                          <w:b/>
                          <w:sz w:val="20"/>
                          <w:szCs w:val="20"/>
                        </w:rPr>
                        <w:t>Ph</w:t>
                      </w:r>
                      <w:proofErr w:type="spellEnd"/>
                      <w:r w:rsidR="003E1FE0" w:rsidRPr="00240203">
                        <w:rPr>
                          <w:b/>
                          <w:sz w:val="20"/>
                          <w:szCs w:val="20"/>
                        </w:rPr>
                        <w:t>: 03 364 1777</w:t>
                      </w:r>
                      <w:r w:rsidR="003E1FE0" w:rsidRPr="00240203">
                        <w:rPr>
                          <w:sz w:val="20"/>
                          <w:szCs w:val="20"/>
                        </w:rPr>
                        <w:t xml:space="preserve"> for assistance with case assessment </w:t>
                      </w:r>
                      <w:r w:rsidR="00240203">
                        <w:rPr>
                          <w:sz w:val="20"/>
                          <w:szCs w:val="20"/>
                        </w:rPr>
                        <w:t xml:space="preserve">and ongoing management including any necessary </w:t>
                      </w:r>
                      <w:r w:rsidR="003E1FE0" w:rsidRPr="00240203">
                        <w:rPr>
                          <w:sz w:val="20"/>
                          <w:szCs w:val="20"/>
                        </w:rPr>
                        <w:t>transfer</w:t>
                      </w:r>
                      <w:r w:rsidR="00CF4B93" w:rsidRPr="00240203">
                        <w:rPr>
                          <w:sz w:val="20"/>
                          <w:szCs w:val="20"/>
                        </w:rPr>
                        <w:t xml:space="preserve"> to secondary care</w:t>
                      </w:r>
                      <w:r w:rsidR="003E1FE0" w:rsidRPr="00240203">
                        <w:rPr>
                          <w:sz w:val="20"/>
                          <w:szCs w:val="20"/>
                        </w:rPr>
                        <w:t>.</w:t>
                      </w:r>
                    </w:p>
                    <w:p w:rsidR="00CF4B93" w:rsidRPr="00240203" w:rsidRDefault="00CF4B93" w:rsidP="00240203">
                      <w:pPr>
                        <w:pStyle w:val="ListParagraph"/>
                        <w:numPr>
                          <w:ilvl w:val="0"/>
                          <w:numId w:val="5"/>
                        </w:numPr>
                        <w:spacing w:after="0" w:line="240" w:lineRule="auto"/>
                        <w:rPr>
                          <w:sz w:val="20"/>
                          <w:szCs w:val="20"/>
                        </w:rPr>
                      </w:pPr>
                      <w:r w:rsidRPr="00D42021">
                        <w:rPr>
                          <w:sz w:val="20"/>
                          <w:szCs w:val="20"/>
                        </w:rPr>
                        <w:t>Once the assessment is completed, “buddy” to support colleague with removing (“doffing”) of PPE as per</w:t>
                      </w:r>
                      <w:r w:rsidR="00240203">
                        <w:rPr>
                          <w:sz w:val="20"/>
                          <w:szCs w:val="20"/>
                        </w:rPr>
                        <w:t xml:space="preserve"> ‘Removing PPE’</w:t>
                      </w:r>
                      <w:r w:rsidRPr="00D42021">
                        <w:rPr>
                          <w:sz w:val="20"/>
                          <w:szCs w:val="20"/>
                        </w:rPr>
                        <w:t xml:space="preserve"> instruction </w:t>
                      </w:r>
                      <w:r w:rsidR="00D42021">
                        <w:rPr>
                          <w:sz w:val="20"/>
                          <w:szCs w:val="20"/>
                        </w:rPr>
                        <w:t>sheet (separate sheet).</w:t>
                      </w:r>
                      <w:r w:rsidR="00240203" w:rsidRPr="00240203">
                        <w:rPr>
                          <w:sz w:val="20"/>
                          <w:szCs w:val="20"/>
                        </w:rPr>
                        <w:t xml:space="preserve"> </w:t>
                      </w:r>
                      <w:r w:rsidR="00240203">
                        <w:rPr>
                          <w:sz w:val="20"/>
                          <w:szCs w:val="20"/>
                        </w:rPr>
                        <w:t>Dispose of PPE in a yellow infectious waste bag in the assessment room</w:t>
                      </w:r>
                    </w:p>
                    <w:p w:rsidR="00240203" w:rsidRDefault="00240203" w:rsidP="00CF4B93">
                      <w:pPr>
                        <w:pStyle w:val="ListParagraph"/>
                        <w:numPr>
                          <w:ilvl w:val="0"/>
                          <w:numId w:val="5"/>
                        </w:numPr>
                        <w:spacing w:after="0" w:line="240" w:lineRule="auto"/>
                        <w:rPr>
                          <w:sz w:val="20"/>
                          <w:szCs w:val="20"/>
                        </w:rPr>
                      </w:pPr>
                      <w:r>
                        <w:rPr>
                          <w:sz w:val="20"/>
                          <w:szCs w:val="20"/>
                        </w:rPr>
                        <w:t>Advise</w:t>
                      </w:r>
                      <w:r w:rsidRPr="00D42021">
                        <w:rPr>
                          <w:sz w:val="20"/>
                          <w:szCs w:val="20"/>
                        </w:rPr>
                        <w:t xml:space="preserve"> patient of transfer arrangement</w:t>
                      </w:r>
                      <w:r>
                        <w:rPr>
                          <w:sz w:val="20"/>
                          <w:szCs w:val="20"/>
                        </w:rPr>
                        <w:t xml:space="preserve">s and ensure they are made comfortable and have access to toilet facilities </w:t>
                      </w:r>
                    </w:p>
                    <w:p w:rsidR="00D42021" w:rsidRDefault="00D42021" w:rsidP="00D42021">
                      <w:pPr>
                        <w:pStyle w:val="ListParagraph"/>
                        <w:numPr>
                          <w:ilvl w:val="0"/>
                          <w:numId w:val="5"/>
                        </w:numPr>
                        <w:spacing w:after="0" w:line="240" w:lineRule="auto"/>
                        <w:rPr>
                          <w:sz w:val="20"/>
                          <w:szCs w:val="20"/>
                        </w:rPr>
                      </w:pPr>
                      <w:r>
                        <w:rPr>
                          <w:sz w:val="20"/>
                          <w:szCs w:val="20"/>
                        </w:rPr>
                        <w:t>Cleaning of assessment room – see separate sheet</w:t>
                      </w:r>
                    </w:p>
                    <w:p w:rsidR="00D42021" w:rsidRPr="00D42021" w:rsidRDefault="00D42021" w:rsidP="00D42021">
                      <w:pPr>
                        <w:pStyle w:val="ListParagraph"/>
                        <w:numPr>
                          <w:ilvl w:val="0"/>
                          <w:numId w:val="5"/>
                        </w:numPr>
                        <w:spacing w:after="0" w:line="240" w:lineRule="auto"/>
                        <w:rPr>
                          <w:sz w:val="20"/>
                          <w:szCs w:val="20"/>
                        </w:rPr>
                      </w:pPr>
                      <w:r>
                        <w:rPr>
                          <w:sz w:val="20"/>
                          <w:szCs w:val="20"/>
                        </w:rPr>
                        <w:t>Disposing of waste – see separate sheet</w:t>
                      </w:r>
                    </w:p>
                  </w:txbxContent>
                </v:textbox>
              </v:shape>
            </w:pict>
          </mc:Fallback>
        </mc:AlternateContent>
      </w:r>
    </w:p>
    <w:p w:rsidR="00D42021" w:rsidRDefault="00D42021" w:rsidP="00602475">
      <w:pPr>
        <w:spacing w:after="0" w:line="240" w:lineRule="auto"/>
        <w:rPr>
          <w:sz w:val="24"/>
          <w:szCs w:val="24"/>
        </w:rPr>
      </w:pPr>
    </w:p>
    <w:p w:rsidR="00D42021" w:rsidRDefault="00D42021" w:rsidP="00602475">
      <w:pPr>
        <w:spacing w:after="0" w:line="240" w:lineRule="auto"/>
        <w:rPr>
          <w:sz w:val="24"/>
          <w:szCs w:val="24"/>
        </w:rPr>
      </w:pPr>
    </w:p>
    <w:p w:rsidR="00602475" w:rsidRPr="00602475" w:rsidRDefault="00602475" w:rsidP="00602475">
      <w:pPr>
        <w:spacing w:after="0" w:line="240" w:lineRule="auto"/>
        <w:rPr>
          <w:sz w:val="24"/>
          <w:szCs w:val="24"/>
        </w:rPr>
      </w:pPr>
    </w:p>
    <w:p w:rsidR="00602475" w:rsidRDefault="00D42021">
      <w:r w:rsidRPr="00D42021">
        <w:rPr>
          <w:noProof/>
          <w:sz w:val="24"/>
          <w:szCs w:val="24"/>
          <w:lang w:eastAsia="en-NZ"/>
        </w:rPr>
        <mc:AlternateContent>
          <mc:Choice Requires="wps">
            <w:drawing>
              <wp:anchor distT="0" distB="0" distL="114300" distR="114300" simplePos="0" relativeHeight="251681792" behindDoc="0" locked="0" layoutInCell="1" allowOverlap="1" wp14:anchorId="1F37A5F4" wp14:editId="34E65363">
                <wp:simplePos x="0" y="0"/>
                <wp:positionH relativeFrom="column">
                  <wp:posOffset>-172720</wp:posOffset>
                </wp:positionH>
                <wp:positionV relativeFrom="paragraph">
                  <wp:posOffset>2985386</wp:posOffset>
                </wp:positionV>
                <wp:extent cx="6655241" cy="1414732"/>
                <wp:effectExtent l="0" t="0" r="1270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241" cy="1414732"/>
                        </a:xfrm>
                        <a:prstGeom prst="rect">
                          <a:avLst/>
                        </a:prstGeom>
                        <a:solidFill>
                          <a:srgbClr val="FFFFFF"/>
                        </a:solidFill>
                        <a:ln w="9525">
                          <a:solidFill>
                            <a:srgbClr val="000000"/>
                          </a:solidFill>
                          <a:miter lim="800000"/>
                          <a:headEnd/>
                          <a:tailEnd/>
                        </a:ln>
                      </wps:spPr>
                      <wps:txbx>
                        <w:txbxContent>
                          <w:p w:rsidR="00D42021" w:rsidRPr="00C2309A" w:rsidRDefault="00D42021" w:rsidP="00D42021">
                            <w:pPr>
                              <w:spacing w:after="0" w:line="240" w:lineRule="auto"/>
                              <w:rPr>
                                <w:b/>
                                <w:szCs w:val="20"/>
                              </w:rPr>
                            </w:pPr>
                            <w:r w:rsidRPr="00C2309A">
                              <w:rPr>
                                <w:b/>
                                <w:szCs w:val="20"/>
                              </w:rPr>
                              <w:t>Additional Information:</w:t>
                            </w:r>
                          </w:p>
                          <w:p w:rsidR="00D42021" w:rsidRPr="0024353B" w:rsidRDefault="00D42021" w:rsidP="0024353B">
                            <w:pPr>
                              <w:pStyle w:val="ListParagraph"/>
                              <w:numPr>
                                <w:ilvl w:val="0"/>
                                <w:numId w:val="6"/>
                              </w:numPr>
                              <w:spacing w:after="0" w:line="240" w:lineRule="auto"/>
                              <w:rPr>
                                <w:sz w:val="20"/>
                                <w:szCs w:val="20"/>
                              </w:rPr>
                            </w:pPr>
                            <w:r w:rsidRPr="0024353B">
                              <w:rPr>
                                <w:sz w:val="20"/>
                                <w:szCs w:val="20"/>
                              </w:rPr>
                              <w:t xml:space="preserve">Patient not identified as “at risk” at Reception but history confirmed during </w:t>
                            </w:r>
                            <w:r w:rsidR="0024353B" w:rsidRPr="0024353B">
                              <w:rPr>
                                <w:sz w:val="20"/>
                                <w:szCs w:val="20"/>
                              </w:rPr>
                              <w:t>consultation</w:t>
                            </w:r>
                            <w:r w:rsidRPr="0024353B">
                              <w:rPr>
                                <w:sz w:val="20"/>
                                <w:szCs w:val="20"/>
                              </w:rPr>
                              <w:t xml:space="preserve"> </w:t>
                            </w:r>
                            <w:r w:rsidR="0024353B" w:rsidRPr="0024353B">
                              <w:rPr>
                                <w:sz w:val="20"/>
                                <w:szCs w:val="20"/>
                              </w:rPr>
                              <w:t>–</w:t>
                            </w:r>
                            <w:r w:rsidRPr="0024353B">
                              <w:rPr>
                                <w:sz w:val="20"/>
                                <w:szCs w:val="20"/>
                              </w:rPr>
                              <w:t xml:space="preserve"> </w:t>
                            </w:r>
                            <w:r w:rsidR="0024353B" w:rsidRPr="0024353B">
                              <w:rPr>
                                <w:sz w:val="20"/>
                                <w:szCs w:val="20"/>
                              </w:rPr>
                              <w:t xml:space="preserve">isolate the patient and contact Medical Officer of Health – </w:t>
                            </w:r>
                            <w:proofErr w:type="spellStart"/>
                            <w:r w:rsidR="0024353B" w:rsidRPr="0024353B">
                              <w:rPr>
                                <w:b/>
                                <w:sz w:val="20"/>
                                <w:szCs w:val="20"/>
                              </w:rPr>
                              <w:t>Ph</w:t>
                            </w:r>
                            <w:proofErr w:type="spellEnd"/>
                            <w:r w:rsidR="0024353B" w:rsidRPr="0024353B">
                              <w:rPr>
                                <w:b/>
                                <w:sz w:val="20"/>
                                <w:szCs w:val="20"/>
                              </w:rPr>
                              <w:t>: 03 364-1777</w:t>
                            </w:r>
                          </w:p>
                          <w:p w:rsidR="0024353B" w:rsidRDefault="0024353B" w:rsidP="0024353B">
                            <w:pPr>
                              <w:pStyle w:val="ListParagraph"/>
                              <w:numPr>
                                <w:ilvl w:val="0"/>
                                <w:numId w:val="6"/>
                              </w:numPr>
                              <w:spacing w:after="0" w:line="240" w:lineRule="auto"/>
                              <w:rPr>
                                <w:sz w:val="20"/>
                                <w:szCs w:val="20"/>
                              </w:rPr>
                            </w:pPr>
                            <w:r w:rsidRPr="0024353B">
                              <w:rPr>
                                <w:sz w:val="20"/>
                                <w:szCs w:val="20"/>
                              </w:rPr>
                              <w:t>If the “at risk” patient has limited symptoms e.g. fever and no diarrhoea or vomiting then you do not need to close your facilities and the clinician involved in the care of the patient can continue consulting – remember thorough hand hygiene</w:t>
                            </w:r>
                          </w:p>
                          <w:p w:rsidR="002C3C4E" w:rsidRPr="002C3C4E" w:rsidRDefault="002C3C4E" w:rsidP="002C3C4E">
                            <w:pPr>
                              <w:pStyle w:val="Default"/>
                              <w:numPr>
                                <w:ilvl w:val="0"/>
                                <w:numId w:val="6"/>
                              </w:numPr>
                              <w:jc w:val="both"/>
                              <w:rPr>
                                <w:sz w:val="20"/>
                                <w:szCs w:val="20"/>
                              </w:rPr>
                            </w:pPr>
                            <w:r w:rsidRPr="002C3C4E">
                              <w:rPr>
                                <w:sz w:val="20"/>
                                <w:szCs w:val="20"/>
                              </w:rPr>
                              <w:t>Consider keeping everybody (patients and staff) on site until you have discussed with the Medical Officer of Health how best to manage potential contacts.  Also consider closing the doors for new arrivals in the interim.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7A5F4" id="_x0000_s1033" type="#_x0000_t202" style="position:absolute;margin-left:-13.6pt;margin-top:235.05pt;width:524.05pt;height:1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">
                <v:textbox>
                  <w:txbxContent>
                    <w:p w:rsidR="00D42021" w:rsidRPr="00C2309A" w:rsidRDefault="00D42021" w:rsidP="00D42021">
                      <w:pPr>
                        <w:spacing w:after="0" w:line="240" w:lineRule="auto"/>
                        <w:rPr>
                          <w:b/>
                          <w:szCs w:val="20"/>
                        </w:rPr>
                      </w:pPr>
                      <w:r w:rsidRPr="00C2309A">
                        <w:rPr>
                          <w:b/>
                          <w:szCs w:val="20"/>
                        </w:rPr>
                        <w:t>Additional Information:</w:t>
                      </w:r>
                    </w:p>
                    <w:p w:rsidR="00D42021" w:rsidRPr="0024353B" w:rsidRDefault="00D42021" w:rsidP="0024353B">
                      <w:pPr>
                        <w:pStyle w:val="ListParagraph"/>
                        <w:numPr>
                          <w:ilvl w:val="0"/>
                          <w:numId w:val="6"/>
                        </w:numPr>
                        <w:spacing w:after="0" w:line="240" w:lineRule="auto"/>
                        <w:rPr>
                          <w:sz w:val="20"/>
                          <w:szCs w:val="20"/>
                        </w:rPr>
                      </w:pPr>
                      <w:r w:rsidRPr="0024353B">
                        <w:rPr>
                          <w:sz w:val="20"/>
                          <w:szCs w:val="20"/>
                        </w:rPr>
                        <w:t xml:space="preserve">Patient not identified as “at risk” at Reception but history confirmed during </w:t>
                      </w:r>
                      <w:r w:rsidR="0024353B" w:rsidRPr="0024353B">
                        <w:rPr>
                          <w:sz w:val="20"/>
                          <w:szCs w:val="20"/>
                        </w:rPr>
                        <w:t>consultation</w:t>
                      </w:r>
                      <w:r w:rsidRPr="0024353B">
                        <w:rPr>
                          <w:sz w:val="20"/>
                          <w:szCs w:val="20"/>
                        </w:rPr>
                        <w:t xml:space="preserve"> </w:t>
                      </w:r>
                      <w:r w:rsidR="0024353B" w:rsidRPr="0024353B">
                        <w:rPr>
                          <w:sz w:val="20"/>
                          <w:szCs w:val="20"/>
                        </w:rPr>
                        <w:t>–</w:t>
                      </w:r>
                      <w:r w:rsidRPr="0024353B">
                        <w:rPr>
                          <w:sz w:val="20"/>
                          <w:szCs w:val="20"/>
                        </w:rPr>
                        <w:t xml:space="preserve"> </w:t>
                      </w:r>
                      <w:r w:rsidR="0024353B" w:rsidRPr="0024353B">
                        <w:rPr>
                          <w:sz w:val="20"/>
                          <w:szCs w:val="20"/>
                        </w:rPr>
                        <w:t xml:space="preserve">isolate the patient and contact Medical Officer of Health – </w:t>
                      </w:r>
                      <w:proofErr w:type="spellStart"/>
                      <w:r w:rsidR="0024353B" w:rsidRPr="0024353B">
                        <w:rPr>
                          <w:b/>
                          <w:sz w:val="20"/>
                          <w:szCs w:val="20"/>
                        </w:rPr>
                        <w:t>Ph</w:t>
                      </w:r>
                      <w:proofErr w:type="spellEnd"/>
                      <w:r w:rsidR="0024353B" w:rsidRPr="0024353B">
                        <w:rPr>
                          <w:b/>
                          <w:sz w:val="20"/>
                          <w:szCs w:val="20"/>
                        </w:rPr>
                        <w:t>: 03 364-1777</w:t>
                      </w:r>
                    </w:p>
                    <w:p w:rsidR="0024353B" w:rsidRDefault="0024353B" w:rsidP="0024353B">
                      <w:pPr>
                        <w:pStyle w:val="ListParagraph"/>
                        <w:numPr>
                          <w:ilvl w:val="0"/>
                          <w:numId w:val="6"/>
                        </w:numPr>
                        <w:spacing w:after="0" w:line="240" w:lineRule="auto"/>
                        <w:rPr>
                          <w:sz w:val="20"/>
                          <w:szCs w:val="20"/>
                        </w:rPr>
                      </w:pPr>
                      <w:r w:rsidRPr="0024353B">
                        <w:rPr>
                          <w:sz w:val="20"/>
                          <w:szCs w:val="20"/>
                        </w:rPr>
                        <w:t>If the “at risk” patient has limited symptoms e.g. fever and no diarrhoea or vomiting then you do not need to close your facilities and the clinician involved in the care of the patient can continue consulting – remember thorough hand hygiene</w:t>
                      </w:r>
                    </w:p>
                    <w:p w:rsidR="002C3C4E" w:rsidRPr="002C3C4E" w:rsidRDefault="002C3C4E" w:rsidP="002C3C4E">
                      <w:pPr>
                        <w:pStyle w:val="Default"/>
                        <w:numPr>
                          <w:ilvl w:val="0"/>
                          <w:numId w:val="6"/>
                        </w:numPr>
                        <w:jc w:val="both"/>
                        <w:rPr>
                          <w:sz w:val="20"/>
                          <w:szCs w:val="20"/>
                        </w:rPr>
                      </w:pPr>
                      <w:r w:rsidRPr="002C3C4E">
                        <w:rPr>
                          <w:sz w:val="20"/>
                          <w:szCs w:val="20"/>
                        </w:rPr>
                        <w:t>Consider keeping everybody (patients and staff) on site until you have discussed with the Medical Officer of Health how best to manage potential contacts.  Also consider closing the doors for new arrivals in the interim.</w:t>
                      </w:r>
                    </w:p>
                  </w:txbxContent>
                </v:textbox>
              </v:shape>
            </w:pict>
          </mc:Fallback>
        </mc:AlternateContent>
      </w:r>
    </w:p>
    <w:sectPr w:rsidR="00602475" w:rsidSect="0024353B">
      <w:headerReference w:type="default" r:id="rId12"/>
      <w:footerReference w:type="default" r:id="rId13"/>
      <w:pgSz w:w="11906" w:h="16838"/>
      <w:pgMar w:top="680" w:right="907" w:bottom="68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8F" w:rsidRDefault="00DE278F" w:rsidP="000B7712">
      <w:pPr>
        <w:spacing w:after="0" w:line="240" w:lineRule="auto"/>
      </w:pPr>
      <w:r>
        <w:separator/>
      </w:r>
    </w:p>
  </w:endnote>
  <w:endnote w:type="continuationSeparator" w:id="0">
    <w:p w:rsidR="00DE278F" w:rsidRDefault="00DE278F" w:rsidP="000B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Footer"/>
    </w:pPr>
  </w:p>
  <w:p w:rsidR="000B7712" w:rsidRDefault="000B7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8F" w:rsidRDefault="00DE278F" w:rsidP="000B7712">
      <w:pPr>
        <w:spacing w:after="0" w:line="240" w:lineRule="auto"/>
      </w:pPr>
      <w:r>
        <w:separator/>
      </w:r>
    </w:p>
  </w:footnote>
  <w:footnote w:type="continuationSeparator" w:id="0">
    <w:p w:rsidR="00DE278F" w:rsidRDefault="00DE278F" w:rsidP="000B7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B345F"/>
    <w:multiLevelType w:val="hybridMultilevel"/>
    <w:tmpl w:val="ECDC43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7A36244"/>
    <w:multiLevelType w:val="hybridMultilevel"/>
    <w:tmpl w:val="491C2F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7C2E2E"/>
    <w:multiLevelType w:val="hybridMultilevel"/>
    <w:tmpl w:val="D1BA7126"/>
    <w:lvl w:ilvl="0" w:tplc="A934DFE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65585F"/>
    <w:multiLevelType w:val="hybridMultilevel"/>
    <w:tmpl w:val="4BAC7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9936DD3"/>
    <w:multiLevelType w:val="hybridMultilevel"/>
    <w:tmpl w:val="01209A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A7D02D2"/>
    <w:multiLevelType w:val="hybridMultilevel"/>
    <w:tmpl w:val="CEB0F6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63F6A4C"/>
    <w:multiLevelType w:val="hybridMultilevel"/>
    <w:tmpl w:val="E2347B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Barratt">
    <w15:presenceInfo w15:providerId="AD" w15:userId="S-1-5-21-2602719997-3964164305-2053243912-6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5"/>
    <w:rsid w:val="000B7712"/>
    <w:rsid w:val="00240203"/>
    <w:rsid w:val="0024353B"/>
    <w:rsid w:val="002C3C4E"/>
    <w:rsid w:val="002F1DDC"/>
    <w:rsid w:val="003E1FE0"/>
    <w:rsid w:val="0040337F"/>
    <w:rsid w:val="004043AB"/>
    <w:rsid w:val="004B7B31"/>
    <w:rsid w:val="005D7FF1"/>
    <w:rsid w:val="00602475"/>
    <w:rsid w:val="00627870"/>
    <w:rsid w:val="00881BDB"/>
    <w:rsid w:val="008F27E5"/>
    <w:rsid w:val="00AD793F"/>
    <w:rsid w:val="00B7492B"/>
    <w:rsid w:val="00C03D98"/>
    <w:rsid w:val="00C2309A"/>
    <w:rsid w:val="00CF4B93"/>
    <w:rsid w:val="00D42021"/>
    <w:rsid w:val="00DE278F"/>
    <w:rsid w:val="00E0500F"/>
    <w:rsid w:val="00E27201"/>
    <w:rsid w:val="00E35255"/>
    <w:rsid w:val="00E43959"/>
    <w:rsid w:val="00FE30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75"/>
    <w:rPr>
      <w:rFonts w:ascii="Tahoma" w:hAnsi="Tahoma" w:cs="Tahoma"/>
      <w:sz w:val="16"/>
      <w:szCs w:val="16"/>
    </w:rPr>
  </w:style>
  <w:style w:type="paragraph" w:styleId="ListParagraph">
    <w:name w:val="List Paragraph"/>
    <w:basedOn w:val="Normal"/>
    <w:uiPriority w:val="34"/>
    <w:qFormat/>
    <w:rsid w:val="00881BDB"/>
    <w:pPr>
      <w:ind w:left="720"/>
      <w:contextualSpacing/>
    </w:pPr>
  </w:style>
  <w:style w:type="paragraph" w:customStyle="1" w:styleId="Default">
    <w:name w:val="Default"/>
    <w:rsid w:val="002C3C4E"/>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Header">
    <w:name w:val="header"/>
    <w:basedOn w:val="Normal"/>
    <w:link w:val="HeaderChar"/>
    <w:uiPriority w:val="99"/>
    <w:unhideWhenUsed/>
    <w:rsid w:val="000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12"/>
  </w:style>
  <w:style w:type="paragraph" w:styleId="Footer">
    <w:name w:val="footer"/>
    <w:basedOn w:val="Normal"/>
    <w:link w:val="FooterChar"/>
    <w:uiPriority w:val="99"/>
    <w:unhideWhenUsed/>
    <w:rsid w:val="000B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75"/>
    <w:rPr>
      <w:rFonts w:ascii="Tahoma" w:hAnsi="Tahoma" w:cs="Tahoma"/>
      <w:sz w:val="16"/>
      <w:szCs w:val="16"/>
    </w:rPr>
  </w:style>
  <w:style w:type="paragraph" w:styleId="ListParagraph">
    <w:name w:val="List Paragraph"/>
    <w:basedOn w:val="Normal"/>
    <w:uiPriority w:val="34"/>
    <w:qFormat/>
    <w:rsid w:val="00881BDB"/>
    <w:pPr>
      <w:ind w:left="720"/>
      <w:contextualSpacing/>
    </w:pPr>
  </w:style>
  <w:style w:type="paragraph" w:customStyle="1" w:styleId="Default">
    <w:name w:val="Default"/>
    <w:rsid w:val="002C3C4E"/>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Header">
    <w:name w:val="header"/>
    <w:basedOn w:val="Normal"/>
    <w:link w:val="HeaderChar"/>
    <w:uiPriority w:val="99"/>
    <w:unhideWhenUsed/>
    <w:rsid w:val="000B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712"/>
  </w:style>
  <w:style w:type="paragraph" w:styleId="Footer">
    <w:name w:val="footer"/>
    <w:basedOn w:val="Normal"/>
    <w:link w:val="FooterChar"/>
    <w:uiPriority w:val="99"/>
    <w:unhideWhenUsed/>
    <w:rsid w:val="000B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4AF7-140C-42C7-AA5B-8DDAF784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Robertson</cp:lastModifiedBy>
  <cp:revision>2</cp:revision>
  <dcterms:created xsi:type="dcterms:W3CDTF">2015-01-12T18:02:00Z</dcterms:created>
  <dcterms:modified xsi:type="dcterms:W3CDTF">2015-01-12T18:02:00Z</dcterms:modified>
</cp:coreProperties>
</file>