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2E" w:rsidRPr="00A71A2E" w:rsidRDefault="00A71A2E" w:rsidP="00A71A2E">
      <w:pPr>
        <w:pBdr>
          <w:bottom w:val="single" w:sz="18" w:space="1" w:color="FF0000"/>
        </w:pBdr>
        <w:rPr>
          <w:b/>
          <w:i/>
          <w:sz w:val="36"/>
          <w:lang w:val="en-NZ"/>
        </w:rPr>
      </w:pPr>
      <w:r w:rsidRPr="00A71A2E">
        <w:rPr>
          <w:b/>
          <w:i/>
          <w:noProof/>
          <w:sz w:val="36"/>
          <w:lang w:val="en-NZ"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5376545</wp:posOffset>
            </wp:positionH>
            <wp:positionV relativeFrom="paragraph">
              <wp:posOffset>-548005</wp:posOffset>
            </wp:positionV>
            <wp:extent cx="828675" cy="990600"/>
            <wp:effectExtent l="19050" t="0" r="9525" b="0"/>
            <wp:wrapNone/>
            <wp:docPr id="1" name="Picture 0" descr="cp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r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088">
        <w:rPr>
          <w:b/>
          <w:sz w:val="36"/>
          <w:lang w:val="en-NZ"/>
        </w:rPr>
        <w:t>Sector Coordinator</w:t>
      </w:r>
    </w:p>
    <w:p w:rsidR="00A71A2E" w:rsidRPr="00A71A2E" w:rsidRDefault="00E144FF" w:rsidP="00A71A2E">
      <w:pPr>
        <w:rPr>
          <w:b/>
          <w:sz w:val="36"/>
          <w:lang w:val="en-NZ"/>
        </w:rPr>
      </w:pPr>
      <w:r>
        <w:rPr>
          <w:b/>
          <w:sz w:val="28"/>
          <w:lang w:val="en-NZ"/>
        </w:rPr>
        <w:t>Role</w:t>
      </w:r>
      <w:r w:rsidR="00A71A2E" w:rsidRPr="00A71A2E">
        <w:rPr>
          <w:b/>
          <w:sz w:val="28"/>
          <w:lang w:val="en-NZ"/>
        </w:rPr>
        <w:t xml:space="preserve"> Description</w:t>
      </w:r>
      <w:r w:rsidR="00A71A2E" w:rsidRPr="00A71A2E">
        <w:rPr>
          <w:b/>
          <w:sz w:val="36"/>
          <w:lang w:val="en-NZ"/>
        </w:rPr>
        <w:tab/>
      </w:r>
    </w:p>
    <w:p w:rsidR="00A71A2E" w:rsidRDefault="00A71A2E" w:rsidP="00AE256E"/>
    <w:tbl>
      <w:tblPr>
        <w:tblStyle w:val="TableGrid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E144FF" w:rsidRPr="00E144FF" w:rsidTr="003048D7">
        <w:tc>
          <w:tcPr>
            <w:tcW w:w="2376" w:type="dxa"/>
          </w:tcPr>
          <w:p w:rsidR="00E144FF" w:rsidRPr="00E144FF" w:rsidRDefault="00427088" w:rsidP="00E144FF">
            <w:pPr>
              <w:rPr>
                <w:b/>
                <w:color w:val="FF0000"/>
                <w:lang w:val="en-NZ"/>
              </w:rPr>
            </w:pPr>
            <w:r>
              <w:rPr>
                <w:b/>
                <w:color w:val="FF0000"/>
                <w:lang w:val="en-NZ"/>
              </w:rPr>
              <w:t>PRIMARY OBJECTIVE</w:t>
            </w:r>
          </w:p>
          <w:p w:rsidR="00E144FF" w:rsidRPr="00E144FF" w:rsidRDefault="00E144FF" w:rsidP="00E144FF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6910" w:type="dxa"/>
          </w:tcPr>
          <w:p w:rsidR="0076476D" w:rsidRDefault="0076476D" w:rsidP="0076476D">
            <w:pPr>
              <w:rPr>
                <w:lang w:val="en-NZ"/>
              </w:rPr>
            </w:pPr>
            <w:r>
              <w:rPr>
                <w:lang w:val="en-NZ"/>
              </w:rPr>
              <w:t>The Sector Coordinator is the point of contact within the E</w:t>
            </w:r>
            <w:r w:rsidR="00182E63">
              <w:rPr>
                <w:lang w:val="en-NZ"/>
              </w:rPr>
              <w:t xml:space="preserve">mergency </w:t>
            </w:r>
            <w:r>
              <w:rPr>
                <w:lang w:val="en-NZ"/>
              </w:rPr>
              <w:t>O</w:t>
            </w:r>
            <w:r w:rsidR="00182E63">
              <w:rPr>
                <w:lang w:val="en-NZ"/>
              </w:rPr>
              <w:t xml:space="preserve">perations </w:t>
            </w:r>
            <w:r>
              <w:rPr>
                <w:lang w:val="en-NZ"/>
              </w:rPr>
              <w:t>C</w:t>
            </w:r>
            <w:r w:rsidR="00182E63">
              <w:rPr>
                <w:lang w:val="en-NZ"/>
              </w:rPr>
              <w:t>entre (EOC)</w:t>
            </w:r>
            <w:r>
              <w:rPr>
                <w:lang w:val="en-NZ"/>
              </w:rPr>
              <w:t xml:space="preserve"> for all enquiries within a designated sector.</w:t>
            </w:r>
          </w:p>
          <w:p w:rsidR="00E144FF" w:rsidRPr="00E144FF" w:rsidRDefault="00E144FF" w:rsidP="00E144FF">
            <w:pPr>
              <w:rPr>
                <w:lang w:val="en-NZ"/>
              </w:rPr>
            </w:pPr>
          </w:p>
        </w:tc>
      </w:tr>
      <w:tr w:rsidR="00E144FF" w:rsidRPr="00E144FF" w:rsidTr="003048D7">
        <w:tc>
          <w:tcPr>
            <w:tcW w:w="2376" w:type="dxa"/>
          </w:tcPr>
          <w:p w:rsidR="00E144FF" w:rsidRPr="00E144FF" w:rsidRDefault="00E144FF" w:rsidP="00E144FF">
            <w:pPr>
              <w:rPr>
                <w:b/>
                <w:caps/>
                <w:color w:val="FF0000"/>
                <w:lang w:val="en-NZ"/>
              </w:rPr>
            </w:pPr>
            <w:r w:rsidRPr="00E144FF">
              <w:rPr>
                <w:b/>
                <w:caps/>
                <w:color w:val="FF0000"/>
                <w:lang w:val="en-NZ"/>
              </w:rPr>
              <w:t>Reports to</w:t>
            </w:r>
          </w:p>
          <w:p w:rsidR="00E144FF" w:rsidRPr="00E144FF" w:rsidRDefault="00E144FF" w:rsidP="00E144FF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6910" w:type="dxa"/>
          </w:tcPr>
          <w:p w:rsidR="00E144FF" w:rsidRPr="00E144FF" w:rsidRDefault="00E144FF" w:rsidP="00E144FF">
            <w:pPr>
              <w:rPr>
                <w:lang w:val="en-NZ"/>
              </w:rPr>
            </w:pPr>
            <w:r w:rsidRPr="00E144FF">
              <w:rPr>
                <w:lang w:val="en-NZ"/>
              </w:rPr>
              <w:t xml:space="preserve">EOC Coordinator (or </w:t>
            </w:r>
            <w:r>
              <w:rPr>
                <w:lang w:val="en-NZ"/>
              </w:rPr>
              <w:t>EOC Ops</w:t>
            </w:r>
            <w:r w:rsidRPr="00E144FF">
              <w:rPr>
                <w:lang w:val="en-NZ"/>
              </w:rPr>
              <w:t xml:space="preserve"> in their absence) </w:t>
            </w:r>
          </w:p>
        </w:tc>
      </w:tr>
      <w:tr w:rsidR="00E144FF" w:rsidRPr="00E144FF" w:rsidTr="003048D7">
        <w:tc>
          <w:tcPr>
            <w:tcW w:w="2376" w:type="dxa"/>
          </w:tcPr>
          <w:p w:rsidR="00E144FF" w:rsidRPr="00E144FF" w:rsidRDefault="00E144FF" w:rsidP="00E144FF">
            <w:pPr>
              <w:rPr>
                <w:b/>
                <w:color w:val="FF0000"/>
                <w:lang w:val="en-NZ"/>
              </w:rPr>
            </w:pPr>
            <w:r w:rsidRPr="00E144FF">
              <w:rPr>
                <w:b/>
                <w:color w:val="FF0000"/>
                <w:lang w:val="en-NZ"/>
              </w:rPr>
              <w:t>RELATIONSHIPS</w:t>
            </w:r>
          </w:p>
        </w:tc>
        <w:tc>
          <w:tcPr>
            <w:tcW w:w="6910" w:type="dxa"/>
          </w:tcPr>
          <w:p w:rsidR="00E144FF" w:rsidRPr="0076476D" w:rsidRDefault="00E144FF" w:rsidP="00E144FF">
            <w:pPr>
              <w:rPr>
                <w:b/>
                <w:lang w:val="en-NZ"/>
              </w:rPr>
            </w:pPr>
            <w:r w:rsidRPr="0076476D">
              <w:rPr>
                <w:b/>
                <w:lang w:val="en-NZ"/>
              </w:rPr>
              <w:t>Internal</w:t>
            </w:r>
          </w:p>
          <w:p w:rsidR="0098790C" w:rsidRPr="00E144FF" w:rsidRDefault="0076476D" w:rsidP="00E144FF">
            <w:pPr>
              <w:pStyle w:val="Bullet1"/>
            </w:pPr>
            <w:r w:rsidRPr="00E144FF">
              <w:t>EOC Coordinator</w:t>
            </w:r>
          </w:p>
          <w:p w:rsidR="0098790C" w:rsidRPr="00E144FF" w:rsidRDefault="00E144FF" w:rsidP="00E144FF">
            <w:pPr>
              <w:pStyle w:val="Bullet1"/>
            </w:pPr>
            <w:r>
              <w:t xml:space="preserve">Other </w:t>
            </w:r>
            <w:r w:rsidR="0076476D" w:rsidRPr="00E144FF">
              <w:t>Sector Coordinators</w:t>
            </w:r>
          </w:p>
          <w:p w:rsidR="0098790C" w:rsidRPr="00E144FF" w:rsidRDefault="0076476D" w:rsidP="00E144FF">
            <w:pPr>
              <w:pStyle w:val="Bullet1"/>
            </w:pPr>
            <w:r w:rsidRPr="00E144FF">
              <w:t>Ops, Intel</w:t>
            </w:r>
            <w:r>
              <w:t>, HR</w:t>
            </w:r>
            <w:r w:rsidR="00427088">
              <w:t xml:space="preserve"> and Comms managers</w:t>
            </w:r>
          </w:p>
          <w:p w:rsidR="0098790C" w:rsidRPr="00E144FF" w:rsidRDefault="0076476D" w:rsidP="00E144FF">
            <w:pPr>
              <w:pStyle w:val="Bullet1"/>
            </w:pPr>
            <w:r w:rsidRPr="00E144FF">
              <w:t>Primary Care Coordinator</w:t>
            </w:r>
          </w:p>
          <w:p w:rsidR="00E144FF" w:rsidRPr="00E144FF" w:rsidRDefault="00E144FF" w:rsidP="00E144FF">
            <w:pPr>
              <w:rPr>
                <w:lang w:val="en-NZ"/>
              </w:rPr>
            </w:pPr>
          </w:p>
          <w:p w:rsidR="00E144FF" w:rsidRPr="0076476D" w:rsidRDefault="00E144FF" w:rsidP="00E144FF">
            <w:pPr>
              <w:rPr>
                <w:b/>
                <w:lang w:val="en-NZ"/>
              </w:rPr>
            </w:pPr>
            <w:r w:rsidRPr="0076476D">
              <w:rPr>
                <w:b/>
                <w:lang w:val="en-NZ"/>
              </w:rPr>
              <w:t>External</w:t>
            </w:r>
          </w:p>
          <w:p w:rsidR="00E144FF" w:rsidRPr="00E144FF" w:rsidRDefault="00E144FF" w:rsidP="00E144FF">
            <w:pPr>
              <w:pStyle w:val="Bullet1"/>
            </w:pPr>
            <w:r w:rsidRPr="00E144FF">
              <w:t>General practice, community pharmacy, district nursing and other allied health professionals</w:t>
            </w:r>
            <w:r w:rsidR="0076476D">
              <w:t xml:space="preserve">, especially in the designated </w:t>
            </w:r>
            <w:r w:rsidR="00427088">
              <w:t xml:space="preserve">Local Emergency Group (LEG) </w:t>
            </w:r>
            <w:r w:rsidR="0076476D">
              <w:t>sector</w:t>
            </w:r>
          </w:p>
          <w:p w:rsidR="00E144FF" w:rsidRPr="00E144FF" w:rsidRDefault="00E144FF" w:rsidP="00E144FF">
            <w:pPr>
              <w:rPr>
                <w:lang w:val="en-NZ"/>
              </w:rPr>
            </w:pPr>
          </w:p>
        </w:tc>
      </w:tr>
      <w:tr w:rsidR="00E144FF" w:rsidRPr="00E144FF" w:rsidTr="003048D7">
        <w:tc>
          <w:tcPr>
            <w:tcW w:w="2376" w:type="dxa"/>
          </w:tcPr>
          <w:p w:rsidR="00E144FF" w:rsidRPr="00E144FF" w:rsidRDefault="00E144FF" w:rsidP="00E144FF">
            <w:pPr>
              <w:rPr>
                <w:b/>
                <w:color w:val="FF0000"/>
                <w:lang w:val="en-NZ"/>
              </w:rPr>
            </w:pPr>
            <w:r w:rsidRPr="00E144FF">
              <w:rPr>
                <w:b/>
                <w:color w:val="FF0000"/>
                <w:lang w:val="en-NZ"/>
              </w:rPr>
              <w:t>KEY TASKS</w:t>
            </w:r>
          </w:p>
          <w:p w:rsidR="00E144FF" w:rsidRPr="00E144FF" w:rsidRDefault="00E144FF" w:rsidP="00E144FF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6910" w:type="dxa"/>
          </w:tcPr>
          <w:p w:rsidR="0076476D" w:rsidRDefault="0076476D" w:rsidP="0076476D">
            <w:pPr>
              <w:pStyle w:val="Bullet1"/>
            </w:pPr>
            <w:r>
              <w:t>Be the single point of contact within the Primary EOC within a designated LEG/sector.</w:t>
            </w:r>
          </w:p>
          <w:p w:rsidR="0076476D" w:rsidRDefault="0076476D" w:rsidP="0076476D">
            <w:pPr>
              <w:pStyle w:val="Bullet1"/>
            </w:pPr>
            <w:r>
              <w:t>Set up a schedule of contact with LEG key contacts.</w:t>
            </w:r>
          </w:p>
          <w:p w:rsidR="0076476D" w:rsidRDefault="0076476D" w:rsidP="0076476D">
            <w:pPr>
              <w:pStyle w:val="Bullet1"/>
            </w:pPr>
            <w:r>
              <w:t xml:space="preserve">Identify </w:t>
            </w:r>
            <w:r w:rsidR="00182E63">
              <w:t xml:space="preserve">and agree with EOC team on </w:t>
            </w:r>
            <w:r>
              <w:t>areas of highest need in the Sector. Initiate and facilitate primary care support for any local (LEG level) response, individual practices/pharmacies, or to the site of a major incident as appropriate.</w:t>
            </w:r>
          </w:p>
          <w:p w:rsidR="0076476D" w:rsidRDefault="0076476D" w:rsidP="0076476D">
            <w:pPr>
              <w:pStyle w:val="Bullet1"/>
            </w:pPr>
            <w:r>
              <w:t>Provide ongoing updates on situations, intentions and support requirements for LEGs, practices and pharmacies within their sector to the Primary EOC.</w:t>
            </w:r>
          </w:p>
          <w:p w:rsidR="0076476D" w:rsidRDefault="0076476D" w:rsidP="0076476D">
            <w:pPr>
              <w:pStyle w:val="Bullet1"/>
            </w:pPr>
            <w:r>
              <w:t xml:space="preserve">Report status </w:t>
            </w:r>
            <w:r w:rsidR="00427088">
              <w:t>to EOC Coordinator, for example</w:t>
            </w:r>
            <w:r>
              <w:t>:</w:t>
            </w:r>
          </w:p>
          <w:p w:rsidR="0076476D" w:rsidRDefault="0076476D" w:rsidP="0076476D">
            <w:pPr>
              <w:pStyle w:val="Bullet2"/>
            </w:pPr>
            <w:r>
              <w:t>Are the pharmacies and practices in their sector open or closed?</w:t>
            </w:r>
          </w:p>
          <w:p w:rsidR="0076476D" w:rsidRDefault="0076476D" w:rsidP="0076476D">
            <w:pPr>
              <w:pStyle w:val="Bullet2"/>
            </w:pPr>
            <w:r>
              <w:t>Do they have water, power, sewer, phone, fax and internet?</w:t>
            </w:r>
          </w:p>
          <w:p w:rsidR="0076476D" w:rsidRDefault="0076476D" w:rsidP="0076476D">
            <w:pPr>
              <w:pStyle w:val="Bullet2"/>
            </w:pPr>
            <w:r>
              <w:t xml:space="preserve">Are there any staffing issues? </w:t>
            </w:r>
            <w:proofErr w:type="gramStart"/>
            <w:r>
              <w:t>Are staff</w:t>
            </w:r>
            <w:proofErr w:type="gramEnd"/>
            <w:r>
              <w:t xml:space="preserve"> coping? How badly has the team been affected?</w:t>
            </w:r>
          </w:p>
          <w:p w:rsidR="0076476D" w:rsidRDefault="0076476D" w:rsidP="0076476D">
            <w:pPr>
              <w:pStyle w:val="Bullet2"/>
            </w:pPr>
            <w:r>
              <w:t xml:space="preserve">Is it </w:t>
            </w:r>
            <w:r w:rsidR="00182E63">
              <w:t>business-as-usual or higher or lower volumes of patients</w:t>
            </w:r>
            <w:r>
              <w:t>?</w:t>
            </w:r>
          </w:p>
          <w:p w:rsidR="0076476D" w:rsidRDefault="0076476D" w:rsidP="0076476D">
            <w:pPr>
              <w:pStyle w:val="Bullet2"/>
            </w:pPr>
            <w:r>
              <w:t>What are the type and extent of injuries/cases they are seeing?</w:t>
            </w:r>
          </w:p>
          <w:p w:rsidR="0076476D" w:rsidRDefault="0076476D" w:rsidP="0076476D">
            <w:pPr>
              <w:pStyle w:val="Bullet2"/>
            </w:pPr>
            <w:r>
              <w:t>What do they need to help them provide care for their patients?</w:t>
            </w:r>
          </w:p>
          <w:p w:rsidR="00E144FF" w:rsidRPr="00E144FF" w:rsidRDefault="00E144FF" w:rsidP="00E144FF"/>
        </w:tc>
      </w:tr>
      <w:tr w:rsidR="00E144FF" w:rsidRPr="00E144FF" w:rsidTr="003048D7">
        <w:tc>
          <w:tcPr>
            <w:tcW w:w="2376" w:type="dxa"/>
          </w:tcPr>
          <w:p w:rsidR="00E144FF" w:rsidRPr="00E144FF" w:rsidRDefault="00E144FF" w:rsidP="00E144FF">
            <w:pPr>
              <w:rPr>
                <w:b/>
                <w:color w:val="FF0000"/>
                <w:lang w:val="en-NZ"/>
              </w:rPr>
            </w:pPr>
            <w:r w:rsidRPr="00E144FF">
              <w:rPr>
                <w:b/>
                <w:color w:val="FF0000"/>
                <w:lang w:val="en-NZ"/>
              </w:rPr>
              <w:t>PERSON SPECIFICATION</w:t>
            </w:r>
          </w:p>
          <w:p w:rsidR="00E144FF" w:rsidRPr="00E144FF" w:rsidRDefault="00E144FF" w:rsidP="00E144FF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6910" w:type="dxa"/>
          </w:tcPr>
          <w:p w:rsidR="00E144FF" w:rsidRPr="00E144FF" w:rsidRDefault="0076476D" w:rsidP="00E144FF">
            <w:pPr>
              <w:pStyle w:val="Bullet1"/>
            </w:pPr>
            <w:r w:rsidRPr="00E144FF">
              <w:t>High level of inter-personal communications</w:t>
            </w:r>
          </w:p>
          <w:p w:rsidR="0098790C" w:rsidRPr="00E144FF" w:rsidRDefault="0076476D" w:rsidP="00E144FF">
            <w:pPr>
              <w:pStyle w:val="Bullet1"/>
            </w:pPr>
            <w:r w:rsidRPr="00E144FF">
              <w:t>High level of relationship building, networking</w:t>
            </w:r>
          </w:p>
          <w:p w:rsidR="0098790C" w:rsidRPr="00E144FF" w:rsidRDefault="0076476D" w:rsidP="00E144FF">
            <w:pPr>
              <w:pStyle w:val="Bullet1"/>
            </w:pPr>
            <w:r w:rsidRPr="00E144FF">
              <w:t xml:space="preserve">Ability to self-manage; </w:t>
            </w:r>
            <w:r>
              <w:t xml:space="preserve">act </w:t>
            </w:r>
            <w:r w:rsidRPr="00E144FF">
              <w:t>proactive</w:t>
            </w:r>
            <w:r>
              <w:t>ly</w:t>
            </w:r>
            <w:r w:rsidRPr="00E144FF">
              <w:t xml:space="preserve"> and </w:t>
            </w:r>
            <w:r>
              <w:t xml:space="preserve">be </w:t>
            </w:r>
            <w:r w:rsidRPr="00E144FF">
              <w:t>responsive</w:t>
            </w:r>
          </w:p>
          <w:p w:rsidR="0098790C" w:rsidRPr="00E144FF" w:rsidRDefault="0076476D" w:rsidP="00E144FF">
            <w:pPr>
              <w:pStyle w:val="Bullet1"/>
            </w:pPr>
            <w:r w:rsidRPr="00E144FF">
              <w:t xml:space="preserve">Ability to </w:t>
            </w:r>
            <w:r w:rsidR="00E144FF" w:rsidRPr="00E144FF">
              <w:t xml:space="preserve">set and </w:t>
            </w:r>
            <w:r w:rsidRPr="00E144FF">
              <w:t>meet deadlines</w:t>
            </w:r>
          </w:p>
          <w:p w:rsidR="0098790C" w:rsidRPr="00E144FF" w:rsidRDefault="0076476D" w:rsidP="00E144FF">
            <w:pPr>
              <w:pStyle w:val="Bullet1"/>
            </w:pPr>
            <w:r>
              <w:t>Ability to work calmly and competently under pressure</w:t>
            </w:r>
            <w:r w:rsidRPr="00E144FF">
              <w:t xml:space="preserve"> </w:t>
            </w:r>
          </w:p>
          <w:p w:rsidR="0098790C" w:rsidRPr="00E144FF" w:rsidRDefault="00F01BE5" w:rsidP="0076476D"/>
        </w:tc>
      </w:tr>
      <w:tr w:rsidR="00427088" w:rsidRPr="00E144FF" w:rsidTr="003048D7">
        <w:tc>
          <w:tcPr>
            <w:tcW w:w="2376" w:type="dxa"/>
          </w:tcPr>
          <w:p w:rsidR="00427088" w:rsidRPr="00E144FF" w:rsidRDefault="00427088" w:rsidP="00E144FF">
            <w:pPr>
              <w:rPr>
                <w:b/>
                <w:color w:val="FF0000"/>
                <w:lang w:val="en-NZ"/>
              </w:rPr>
            </w:pPr>
            <w:r>
              <w:rPr>
                <w:b/>
                <w:color w:val="FF0000"/>
                <w:lang w:val="en-NZ"/>
              </w:rPr>
              <w:t>DESIRED EXPERIENCE</w:t>
            </w:r>
          </w:p>
        </w:tc>
        <w:tc>
          <w:tcPr>
            <w:tcW w:w="6910" w:type="dxa"/>
          </w:tcPr>
          <w:p w:rsidR="00427088" w:rsidRDefault="00427088" w:rsidP="00427088">
            <w:pPr>
              <w:pStyle w:val="Bullet1"/>
            </w:pPr>
            <w:r w:rsidRPr="00E144FF">
              <w:t>Experience in health sector a plus</w:t>
            </w:r>
            <w:r>
              <w:t>; understanding of general practice, community pharmacy</w:t>
            </w:r>
          </w:p>
          <w:p w:rsidR="00427088" w:rsidRPr="00E144FF" w:rsidRDefault="00427088" w:rsidP="00427088">
            <w:pPr>
              <w:pStyle w:val="Bullet1"/>
              <w:numPr>
                <w:ilvl w:val="0"/>
                <w:numId w:val="0"/>
              </w:numPr>
              <w:ind w:left="425"/>
            </w:pPr>
          </w:p>
        </w:tc>
      </w:tr>
    </w:tbl>
    <w:p w:rsidR="009A6CD7" w:rsidRDefault="009A6CD7" w:rsidP="00AE256E">
      <w:pPr>
        <w:rPr>
          <w:b/>
          <w:color w:val="FF0000"/>
          <w:lang w:val="en-NZ"/>
        </w:rPr>
      </w:pPr>
      <w:bookmarkStart w:id="0" w:name="_GoBack"/>
      <w:bookmarkEnd w:id="0"/>
    </w:p>
    <w:sectPr w:rsidR="009A6CD7" w:rsidSect="00DF4D08">
      <w:footerReference w:type="default" r:id="rId9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CA" w:rsidRDefault="00EB5BCA">
      <w:r>
        <w:separator/>
      </w:r>
    </w:p>
  </w:endnote>
  <w:endnote w:type="continuationSeparator" w:id="0">
    <w:p w:rsidR="00EB5BCA" w:rsidRDefault="00EB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BCA" w:rsidRPr="00397ECC" w:rsidRDefault="00E947F7" w:rsidP="00397ECC">
    <w:pPr>
      <w:pStyle w:val="Footer"/>
      <w:tabs>
        <w:tab w:val="clear" w:pos="4320"/>
        <w:tab w:val="clear" w:pos="8640"/>
        <w:tab w:val="right" w:pos="8931"/>
      </w:tabs>
    </w:pPr>
    <w:fldSimple w:instr=" FILENAME   \* MERGEFORMAT ">
      <w:r w:rsidR="00F01BE5">
        <w:rPr>
          <w:noProof/>
        </w:rPr>
        <w:t>EOC Sector Coord Description_2012 12</w:t>
      </w:r>
    </w:fldSimple>
    <w:r w:rsidR="00EB5BCA" w:rsidRPr="00397ECC"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01BE5">
      <w:rPr>
        <w:noProof/>
      </w:rPr>
      <w:t>1</w:t>
    </w:r>
    <w:r>
      <w:rPr>
        <w:noProof/>
      </w:rPr>
      <w:fldChar w:fldCharType="end"/>
    </w:r>
    <w:r w:rsidR="00EB5BCA" w:rsidRPr="00397ECC"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F01BE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CA" w:rsidRDefault="00EB5BCA">
      <w:r>
        <w:separator/>
      </w:r>
    </w:p>
  </w:footnote>
  <w:footnote w:type="continuationSeparator" w:id="0">
    <w:p w:rsidR="00EB5BCA" w:rsidRDefault="00EB5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1C88"/>
    <w:multiLevelType w:val="hybridMultilevel"/>
    <w:tmpl w:val="66C872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A69EC"/>
    <w:multiLevelType w:val="hybridMultilevel"/>
    <w:tmpl w:val="AE6AA1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401D4"/>
    <w:multiLevelType w:val="hybridMultilevel"/>
    <w:tmpl w:val="7F2A01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65EEF"/>
    <w:multiLevelType w:val="hybridMultilevel"/>
    <w:tmpl w:val="5D10BEAE"/>
    <w:lvl w:ilvl="0" w:tplc="22382046">
      <w:start w:val="1"/>
      <w:numFmt w:val="bullet"/>
      <w:pStyle w:val="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57AEA"/>
    <w:multiLevelType w:val="hybridMultilevel"/>
    <w:tmpl w:val="6F0EF8D2"/>
    <w:lvl w:ilvl="0" w:tplc="5C84C416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60"/>
    <w:rsid w:val="000137B2"/>
    <w:rsid w:val="00141556"/>
    <w:rsid w:val="0015348F"/>
    <w:rsid w:val="00182E63"/>
    <w:rsid w:val="001B3F9C"/>
    <w:rsid w:val="001E0F34"/>
    <w:rsid w:val="001F1A92"/>
    <w:rsid w:val="00265B23"/>
    <w:rsid w:val="00295675"/>
    <w:rsid w:val="002F5FEC"/>
    <w:rsid w:val="00320C05"/>
    <w:rsid w:val="00337F60"/>
    <w:rsid w:val="00387E0A"/>
    <w:rsid w:val="00397ECC"/>
    <w:rsid w:val="003E06E3"/>
    <w:rsid w:val="00427088"/>
    <w:rsid w:val="004421A2"/>
    <w:rsid w:val="00443B31"/>
    <w:rsid w:val="004451B7"/>
    <w:rsid w:val="004E0E42"/>
    <w:rsid w:val="0061440A"/>
    <w:rsid w:val="006431B8"/>
    <w:rsid w:val="006E6F1A"/>
    <w:rsid w:val="0076476D"/>
    <w:rsid w:val="007711DB"/>
    <w:rsid w:val="0084047F"/>
    <w:rsid w:val="0084272B"/>
    <w:rsid w:val="00856014"/>
    <w:rsid w:val="008E657A"/>
    <w:rsid w:val="008F0D14"/>
    <w:rsid w:val="008F3296"/>
    <w:rsid w:val="009A6CD7"/>
    <w:rsid w:val="009D17E8"/>
    <w:rsid w:val="009E6E1F"/>
    <w:rsid w:val="009F386C"/>
    <w:rsid w:val="00A260D4"/>
    <w:rsid w:val="00A71A2E"/>
    <w:rsid w:val="00A81B03"/>
    <w:rsid w:val="00A86B4B"/>
    <w:rsid w:val="00AE256E"/>
    <w:rsid w:val="00C22B32"/>
    <w:rsid w:val="00C36B8E"/>
    <w:rsid w:val="00C4211C"/>
    <w:rsid w:val="00C50497"/>
    <w:rsid w:val="00C74E34"/>
    <w:rsid w:val="00CE3C4E"/>
    <w:rsid w:val="00D3000B"/>
    <w:rsid w:val="00D33B48"/>
    <w:rsid w:val="00D42E33"/>
    <w:rsid w:val="00DD390F"/>
    <w:rsid w:val="00DF4D08"/>
    <w:rsid w:val="00E144FF"/>
    <w:rsid w:val="00E947F7"/>
    <w:rsid w:val="00EB086E"/>
    <w:rsid w:val="00EB5BCA"/>
    <w:rsid w:val="00EC0638"/>
    <w:rsid w:val="00EC5841"/>
    <w:rsid w:val="00F01BE5"/>
    <w:rsid w:val="00F13D46"/>
    <w:rsid w:val="00F31AAB"/>
    <w:rsid w:val="00F47CA0"/>
    <w:rsid w:val="00F838CA"/>
    <w:rsid w:val="00FC1E35"/>
    <w:rsid w:val="00FE1EFE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675"/>
    <w:pPr>
      <w:jc w:val="both"/>
    </w:pPr>
    <w:rPr>
      <w:rFonts w:ascii="Calibri" w:hAnsi="Calibri"/>
      <w:lang w:val="en-GB" w:eastAsia="en-US"/>
    </w:rPr>
  </w:style>
  <w:style w:type="paragraph" w:styleId="Heading1">
    <w:name w:val="heading 1"/>
    <w:basedOn w:val="Normal"/>
    <w:next w:val="Normal"/>
    <w:qFormat/>
    <w:rsid w:val="00295675"/>
    <w:pPr>
      <w:keepNext/>
      <w:spacing w:before="360" w:after="60"/>
      <w:outlineLvl w:val="0"/>
    </w:pPr>
    <w:rPr>
      <w:rFonts w:cs="Arial"/>
      <w:b/>
      <w:bCs/>
      <w:caps/>
      <w:kern w:val="32"/>
      <w:sz w:val="22"/>
    </w:rPr>
  </w:style>
  <w:style w:type="paragraph" w:styleId="Heading2">
    <w:name w:val="heading 2"/>
    <w:basedOn w:val="Normal"/>
    <w:next w:val="Normal"/>
    <w:qFormat/>
    <w:rsid w:val="00295675"/>
    <w:pPr>
      <w:keepNext/>
      <w:spacing w:before="240" w:after="60"/>
      <w:outlineLvl w:val="1"/>
    </w:pPr>
    <w:rPr>
      <w:rFonts w:cs="Arial"/>
      <w:b/>
      <w:bCs/>
      <w:iCs/>
      <w:sz w:val="22"/>
    </w:rPr>
  </w:style>
  <w:style w:type="paragraph" w:styleId="Heading3">
    <w:name w:val="heading 3"/>
    <w:basedOn w:val="Normal"/>
    <w:next w:val="Normal"/>
    <w:qFormat/>
    <w:rsid w:val="00295675"/>
    <w:pPr>
      <w:keepNext/>
      <w:spacing w:before="240" w:after="60"/>
      <w:outlineLvl w:val="2"/>
    </w:pPr>
    <w:rPr>
      <w:rFonts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7ECC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styleId="Footer">
    <w:name w:val="footer"/>
    <w:basedOn w:val="Normal"/>
    <w:rsid w:val="00EC0638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customStyle="1" w:styleId="Bullet1">
    <w:name w:val="Bullet1"/>
    <w:qFormat/>
    <w:rsid w:val="00AE256E"/>
    <w:pPr>
      <w:numPr>
        <w:numId w:val="1"/>
      </w:numPr>
      <w:spacing w:before="60" w:after="60"/>
      <w:ind w:left="425" w:hanging="425"/>
    </w:pPr>
    <w:rPr>
      <w:rFonts w:ascii="Calibri" w:hAnsi="Calibri"/>
      <w:lang w:eastAsia="en-US"/>
    </w:rPr>
  </w:style>
  <w:style w:type="paragraph" w:customStyle="1" w:styleId="Bullet2">
    <w:name w:val="Bullet2"/>
    <w:qFormat/>
    <w:rsid w:val="00AE256E"/>
    <w:pPr>
      <w:numPr>
        <w:numId w:val="2"/>
      </w:numPr>
      <w:ind w:left="709" w:hanging="284"/>
    </w:pPr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34"/>
    <w:rsid w:val="00DD390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A6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CD7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E14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675"/>
    <w:pPr>
      <w:jc w:val="both"/>
    </w:pPr>
    <w:rPr>
      <w:rFonts w:ascii="Calibri" w:hAnsi="Calibri"/>
      <w:lang w:val="en-GB" w:eastAsia="en-US"/>
    </w:rPr>
  </w:style>
  <w:style w:type="paragraph" w:styleId="Heading1">
    <w:name w:val="heading 1"/>
    <w:basedOn w:val="Normal"/>
    <w:next w:val="Normal"/>
    <w:qFormat/>
    <w:rsid w:val="00295675"/>
    <w:pPr>
      <w:keepNext/>
      <w:spacing w:before="360" w:after="60"/>
      <w:outlineLvl w:val="0"/>
    </w:pPr>
    <w:rPr>
      <w:rFonts w:cs="Arial"/>
      <w:b/>
      <w:bCs/>
      <w:caps/>
      <w:kern w:val="32"/>
      <w:sz w:val="22"/>
    </w:rPr>
  </w:style>
  <w:style w:type="paragraph" w:styleId="Heading2">
    <w:name w:val="heading 2"/>
    <w:basedOn w:val="Normal"/>
    <w:next w:val="Normal"/>
    <w:qFormat/>
    <w:rsid w:val="00295675"/>
    <w:pPr>
      <w:keepNext/>
      <w:spacing w:before="240" w:after="60"/>
      <w:outlineLvl w:val="1"/>
    </w:pPr>
    <w:rPr>
      <w:rFonts w:cs="Arial"/>
      <w:b/>
      <w:bCs/>
      <w:iCs/>
      <w:sz w:val="22"/>
    </w:rPr>
  </w:style>
  <w:style w:type="paragraph" w:styleId="Heading3">
    <w:name w:val="heading 3"/>
    <w:basedOn w:val="Normal"/>
    <w:next w:val="Normal"/>
    <w:qFormat/>
    <w:rsid w:val="00295675"/>
    <w:pPr>
      <w:keepNext/>
      <w:spacing w:before="240" w:after="60"/>
      <w:outlineLvl w:val="2"/>
    </w:pPr>
    <w:rPr>
      <w:rFonts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7ECC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styleId="Footer">
    <w:name w:val="footer"/>
    <w:basedOn w:val="Normal"/>
    <w:rsid w:val="00EC0638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customStyle="1" w:styleId="Bullet1">
    <w:name w:val="Bullet1"/>
    <w:qFormat/>
    <w:rsid w:val="00AE256E"/>
    <w:pPr>
      <w:numPr>
        <w:numId w:val="1"/>
      </w:numPr>
      <w:spacing w:before="60" w:after="60"/>
      <w:ind w:left="425" w:hanging="425"/>
    </w:pPr>
    <w:rPr>
      <w:rFonts w:ascii="Calibri" w:hAnsi="Calibri"/>
      <w:lang w:eastAsia="en-US"/>
    </w:rPr>
  </w:style>
  <w:style w:type="paragraph" w:customStyle="1" w:styleId="Bullet2">
    <w:name w:val="Bullet2"/>
    <w:qFormat/>
    <w:rsid w:val="00AE256E"/>
    <w:pPr>
      <w:numPr>
        <w:numId w:val="2"/>
      </w:numPr>
      <w:ind w:left="709" w:hanging="284"/>
    </w:pPr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34"/>
    <w:rsid w:val="00DD390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A6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CD7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E14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Pegasus Health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deborahc</dc:creator>
  <cp:keywords/>
  <dc:description/>
  <cp:lastModifiedBy>deborahc</cp:lastModifiedBy>
  <cp:revision>3</cp:revision>
  <dcterms:created xsi:type="dcterms:W3CDTF">2012-12-05T01:29:00Z</dcterms:created>
  <dcterms:modified xsi:type="dcterms:W3CDTF">2012-12-05T01:30:00Z</dcterms:modified>
</cp:coreProperties>
</file>