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9D" w:rsidRPr="00064A9D" w:rsidRDefault="004F111B" w:rsidP="00064A9D">
      <w:pPr>
        <w:pBdr>
          <w:bottom w:val="single" w:sz="18" w:space="1" w:color="FF0000"/>
        </w:pBdr>
        <w:rPr>
          <w:b/>
          <w:i/>
          <w:sz w:val="36"/>
          <w:lang w:val="en-NZ"/>
        </w:rPr>
      </w:pPr>
      <w:r>
        <w:rPr>
          <w:b/>
          <w:sz w:val="36"/>
          <w:lang w:val="en-NZ"/>
        </w:rPr>
        <w:t>Single Point of Contact</w:t>
      </w:r>
      <w:r w:rsidR="00384A60">
        <w:rPr>
          <w:b/>
          <w:sz w:val="36"/>
          <w:lang w:val="en-NZ"/>
        </w:rPr>
        <w:t xml:space="preserve"> </w:t>
      </w:r>
      <w:r w:rsidR="00064A9D" w:rsidRPr="00064A9D">
        <w:rPr>
          <w:b/>
          <w:i/>
          <w:noProof/>
          <w:sz w:val="36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-548005</wp:posOffset>
            </wp:positionV>
            <wp:extent cx="828675" cy="990600"/>
            <wp:effectExtent l="19050" t="0" r="9525" b="0"/>
            <wp:wrapNone/>
            <wp:docPr id="1" name="Picture 0" descr="cp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lang w:val="en-NZ"/>
        </w:rPr>
        <w:t>(SPOC)</w:t>
      </w:r>
    </w:p>
    <w:p w:rsidR="00064A9D" w:rsidRPr="00064A9D" w:rsidRDefault="000C33D6" w:rsidP="00064A9D">
      <w:pPr>
        <w:rPr>
          <w:b/>
          <w:sz w:val="36"/>
          <w:lang w:val="en-NZ"/>
        </w:rPr>
      </w:pPr>
      <w:r>
        <w:rPr>
          <w:b/>
          <w:sz w:val="28"/>
          <w:lang w:val="en-NZ"/>
        </w:rPr>
        <w:t>Role</w:t>
      </w:r>
      <w:r w:rsidR="00064A9D" w:rsidRPr="00064A9D">
        <w:rPr>
          <w:b/>
          <w:sz w:val="28"/>
          <w:lang w:val="en-NZ"/>
        </w:rPr>
        <w:t xml:space="preserve"> Description</w:t>
      </w:r>
      <w:r w:rsidR="00064A9D" w:rsidRPr="00064A9D">
        <w:rPr>
          <w:b/>
          <w:sz w:val="36"/>
          <w:lang w:val="en-NZ"/>
        </w:rPr>
        <w:tab/>
      </w:r>
    </w:p>
    <w:p w:rsidR="007F7EDB" w:rsidRDefault="007F7EDB" w:rsidP="00AE256E">
      <w:pPr>
        <w:rPr>
          <w:b/>
          <w:caps/>
          <w:color w:val="FF0000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5"/>
      </w:tblGrid>
      <w:tr w:rsidR="00D33A63" w:rsidRPr="00D33A63" w:rsidTr="000A2152">
        <w:tc>
          <w:tcPr>
            <w:tcW w:w="1951" w:type="dxa"/>
          </w:tcPr>
          <w:p w:rsidR="00D33A63" w:rsidRPr="00D33A63" w:rsidRDefault="00F6564B" w:rsidP="00D33A63">
            <w:pPr>
              <w:rPr>
                <w:b/>
                <w:color w:val="FF0000"/>
                <w:lang w:val="en-NZ"/>
              </w:rPr>
            </w:pPr>
            <w:r>
              <w:rPr>
                <w:b/>
                <w:color w:val="FF0000"/>
                <w:lang w:val="en-NZ"/>
              </w:rPr>
              <w:t>PRIMARY OBJECTIVE</w:t>
            </w:r>
          </w:p>
          <w:p w:rsidR="00D33A63" w:rsidRPr="00D33A63" w:rsidRDefault="00D33A63" w:rsidP="00D33A63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7335" w:type="dxa"/>
          </w:tcPr>
          <w:p w:rsidR="00D33A63" w:rsidRDefault="00D33A63" w:rsidP="00D33A63">
            <w:pPr>
              <w:rPr>
                <w:lang w:val="en-NZ"/>
              </w:rPr>
            </w:pPr>
            <w:r>
              <w:rPr>
                <w:lang w:val="en-NZ"/>
              </w:rPr>
              <w:t xml:space="preserve">The </w:t>
            </w:r>
            <w:r w:rsidR="004F111B">
              <w:rPr>
                <w:lang w:val="en-NZ"/>
              </w:rPr>
              <w:t>SPOC role</w:t>
            </w:r>
            <w:r w:rsidR="00384A60">
              <w:rPr>
                <w:lang w:val="en-NZ"/>
              </w:rPr>
              <w:t xml:space="preserve"> is responsible for </w:t>
            </w:r>
            <w:r w:rsidR="001B4F82">
              <w:rPr>
                <w:lang w:val="en-NZ"/>
              </w:rPr>
              <w:t>monitoring and managing all incoming communications to the EOC.</w:t>
            </w:r>
          </w:p>
          <w:p w:rsidR="00D33A63" w:rsidRPr="00D33A63" w:rsidRDefault="00D33A63" w:rsidP="00D33A63"/>
        </w:tc>
      </w:tr>
      <w:tr w:rsidR="00D33A63" w:rsidRPr="00D33A63" w:rsidTr="000A2152">
        <w:tc>
          <w:tcPr>
            <w:tcW w:w="1951" w:type="dxa"/>
          </w:tcPr>
          <w:p w:rsidR="00D33A63" w:rsidRPr="00E342AE" w:rsidRDefault="00D33A63" w:rsidP="00D33A63">
            <w:pPr>
              <w:rPr>
                <w:b/>
                <w:caps/>
                <w:color w:val="FF0000"/>
                <w:lang w:val="en-NZ"/>
              </w:rPr>
            </w:pPr>
            <w:r w:rsidRPr="00E342AE">
              <w:rPr>
                <w:b/>
                <w:caps/>
                <w:color w:val="FF0000"/>
                <w:lang w:val="en-NZ"/>
              </w:rPr>
              <w:t>Reports to</w:t>
            </w:r>
          </w:p>
          <w:p w:rsidR="00D33A63" w:rsidRPr="00D33A63" w:rsidRDefault="00D33A63" w:rsidP="00D33A63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7335" w:type="dxa"/>
          </w:tcPr>
          <w:p w:rsidR="00D33A63" w:rsidRPr="00D33A63" w:rsidRDefault="004F111B" w:rsidP="001B4F82">
            <w:r>
              <w:t>EOC</w:t>
            </w:r>
            <w:r w:rsidR="00D33A63">
              <w:t xml:space="preserve"> </w:t>
            </w:r>
            <w:r w:rsidR="001B4F82">
              <w:t>Coordinator</w:t>
            </w:r>
            <w:bookmarkStart w:id="0" w:name="_GoBack"/>
            <w:bookmarkEnd w:id="0"/>
          </w:p>
        </w:tc>
      </w:tr>
      <w:tr w:rsidR="00D33A63" w:rsidRPr="00D33A63" w:rsidTr="000A2152">
        <w:tc>
          <w:tcPr>
            <w:tcW w:w="1951" w:type="dxa"/>
          </w:tcPr>
          <w:p w:rsidR="00D33A63" w:rsidRPr="00D33A63" w:rsidRDefault="00D33A63" w:rsidP="00D33A63">
            <w:pPr>
              <w:rPr>
                <w:b/>
                <w:color w:val="FF0000"/>
                <w:lang w:val="en-NZ"/>
              </w:rPr>
            </w:pPr>
            <w:r w:rsidRPr="00D33A63">
              <w:rPr>
                <w:b/>
                <w:color w:val="FF0000"/>
                <w:lang w:val="en-NZ"/>
              </w:rPr>
              <w:t>RELATIONSHIPS</w:t>
            </w:r>
          </w:p>
        </w:tc>
        <w:tc>
          <w:tcPr>
            <w:tcW w:w="7335" w:type="dxa"/>
          </w:tcPr>
          <w:p w:rsidR="00D33A63" w:rsidRPr="00D33A63" w:rsidRDefault="00D33A63" w:rsidP="00D33A63">
            <w:pPr>
              <w:rPr>
                <w:b/>
              </w:rPr>
            </w:pPr>
            <w:r w:rsidRPr="00D33A63">
              <w:rPr>
                <w:b/>
              </w:rPr>
              <w:t>Internal</w:t>
            </w:r>
          </w:p>
          <w:p w:rsidR="00D33A63" w:rsidRDefault="00D33A63" w:rsidP="00D33A63">
            <w:pPr>
              <w:pStyle w:val="Bullet1"/>
            </w:pPr>
            <w:r>
              <w:t>Primary Care Controller</w:t>
            </w:r>
          </w:p>
          <w:p w:rsidR="00D33A63" w:rsidRDefault="00D33A63" w:rsidP="00D33A63">
            <w:pPr>
              <w:pStyle w:val="Bullet1"/>
            </w:pPr>
            <w:r>
              <w:t>Comms</w:t>
            </w:r>
            <w:r w:rsidR="00F6564B">
              <w:t xml:space="preserve"> Manager</w:t>
            </w:r>
          </w:p>
          <w:p w:rsidR="00D33A63" w:rsidRDefault="00384A60" w:rsidP="004F111B">
            <w:pPr>
              <w:pStyle w:val="Bullet1"/>
            </w:pPr>
            <w:r>
              <w:t>EOC Coordinator</w:t>
            </w:r>
          </w:p>
          <w:p w:rsidR="004F111B" w:rsidRDefault="004F111B" w:rsidP="004F111B">
            <w:pPr>
              <w:pStyle w:val="Bullet1"/>
            </w:pPr>
            <w:r>
              <w:t>Sector Coordinators</w:t>
            </w:r>
          </w:p>
          <w:p w:rsidR="00D33A63" w:rsidRDefault="004F111B" w:rsidP="00D33A63">
            <w:pPr>
              <w:pStyle w:val="Bullet1"/>
            </w:pPr>
            <w:r>
              <w:t xml:space="preserve">LOG, INTEL </w:t>
            </w:r>
          </w:p>
          <w:p w:rsidR="001B4F82" w:rsidRPr="00D33A63" w:rsidRDefault="001B4F82" w:rsidP="001B4F82">
            <w:pPr>
              <w:pStyle w:val="Bullet1"/>
              <w:numPr>
                <w:ilvl w:val="0"/>
                <w:numId w:val="0"/>
              </w:numPr>
            </w:pPr>
          </w:p>
          <w:p w:rsidR="00D33A63" w:rsidRPr="00D33A63" w:rsidRDefault="00D33A63" w:rsidP="00D33A63">
            <w:pPr>
              <w:rPr>
                <w:b/>
              </w:rPr>
            </w:pPr>
            <w:r w:rsidRPr="00D33A63">
              <w:rPr>
                <w:b/>
              </w:rPr>
              <w:t>External</w:t>
            </w:r>
          </w:p>
          <w:p w:rsidR="001B4F82" w:rsidRDefault="001B4F82" w:rsidP="00D33A63">
            <w:pPr>
              <w:pStyle w:val="Bullet1"/>
            </w:pPr>
            <w:r>
              <w:t>External EOC staff including MoH, CDHB, C&amp;PH</w:t>
            </w:r>
          </w:p>
          <w:p w:rsidR="001B4F82" w:rsidRDefault="001B4F82" w:rsidP="00D33A63">
            <w:pPr>
              <w:pStyle w:val="Bullet1"/>
            </w:pPr>
            <w:r>
              <w:t>General practice, pharmacies, all other health professionals</w:t>
            </w:r>
          </w:p>
          <w:p w:rsidR="001B4F82" w:rsidRDefault="001B4F82" w:rsidP="00D33A63">
            <w:pPr>
              <w:pStyle w:val="Bullet1"/>
            </w:pPr>
            <w:r>
              <w:t>Public</w:t>
            </w:r>
          </w:p>
          <w:p w:rsidR="001B4F82" w:rsidRDefault="001B4F82" w:rsidP="00D33A63">
            <w:pPr>
              <w:pStyle w:val="Bullet1"/>
            </w:pPr>
            <w:r>
              <w:t>Media</w:t>
            </w:r>
          </w:p>
          <w:p w:rsidR="00D33A63" w:rsidRPr="00D33A63" w:rsidRDefault="00D33A63" w:rsidP="004F111B">
            <w:pPr>
              <w:pStyle w:val="Bullet1"/>
              <w:numPr>
                <w:ilvl w:val="0"/>
                <w:numId w:val="0"/>
              </w:numPr>
            </w:pPr>
          </w:p>
        </w:tc>
      </w:tr>
      <w:tr w:rsidR="00D33A63" w:rsidRPr="00D33A63" w:rsidTr="000A2152">
        <w:tc>
          <w:tcPr>
            <w:tcW w:w="1951" w:type="dxa"/>
          </w:tcPr>
          <w:p w:rsidR="00D33A63" w:rsidRPr="00D33A63" w:rsidRDefault="00D33A63" w:rsidP="00D33A63">
            <w:pPr>
              <w:rPr>
                <w:b/>
                <w:color w:val="FF0000"/>
                <w:lang w:val="en-NZ"/>
              </w:rPr>
            </w:pPr>
            <w:r w:rsidRPr="00D33A63">
              <w:rPr>
                <w:b/>
                <w:color w:val="FF0000"/>
                <w:lang w:val="en-NZ"/>
              </w:rPr>
              <w:t>KEY TASKS</w:t>
            </w:r>
          </w:p>
          <w:p w:rsidR="00D33A63" w:rsidRPr="00D33A63" w:rsidRDefault="00D33A63" w:rsidP="00D33A63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7335" w:type="dxa"/>
          </w:tcPr>
          <w:p w:rsidR="00384A60" w:rsidRPr="001B4F82" w:rsidRDefault="001B4F82" w:rsidP="00D33A63">
            <w:pPr>
              <w:pStyle w:val="Bullet1"/>
            </w:pPr>
            <w:r w:rsidRPr="001B4F82">
              <w:t xml:space="preserve">Monitor all incoming communications to the EOC (phone, fax, email, radio, mail, </w:t>
            </w:r>
            <w:proofErr w:type="spellStart"/>
            <w:r w:rsidRPr="001B4F82">
              <w:t>HealthEMIS</w:t>
            </w:r>
            <w:proofErr w:type="spellEnd"/>
            <w:r w:rsidRPr="001B4F82">
              <w:t>)</w:t>
            </w:r>
          </w:p>
          <w:p w:rsidR="001B4F82" w:rsidRDefault="001B4F82" w:rsidP="00D33A63">
            <w:pPr>
              <w:pStyle w:val="Bullet1"/>
            </w:pPr>
            <w:r w:rsidRPr="001B4F82">
              <w:t xml:space="preserve">Generate messages or </w:t>
            </w:r>
            <w:proofErr w:type="spellStart"/>
            <w:r w:rsidRPr="001B4F82">
              <w:t>HealthEMIS</w:t>
            </w:r>
            <w:proofErr w:type="spellEnd"/>
            <w:r w:rsidRPr="001B4F82">
              <w:t xml:space="preserve"> log entries for all incoming emergency communications and instigate the EOC information flow pathway.</w:t>
            </w:r>
            <w:r>
              <w:t xml:space="preserve"> </w:t>
            </w:r>
          </w:p>
          <w:p w:rsidR="001B4F82" w:rsidRPr="001B4F82" w:rsidRDefault="001B4F82" w:rsidP="00D33A63">
            <w:pPr>
              <w:pStyle w:val="Bullet1"/>
            </w:pPr>
            <w:r>
              <w:t>Identify urgent requests, messages or notices and disseminate immediately to the appropriate EOC staff.</w:t>
            </w:r>
          </w:p>
          <w:p w:rsidR="001B4F82" w:rsidRPr="001B4F82" w:rsidRDefault="001B4F82" w:rsidP="00D33A63">
            <w:pPr>
              <w:pStyle w:val="Bullet1"/>
            </w:pPr>
            <w:r w:rsidRPr="001B4F82">
              <w:t>Answer the EOC phone line and forward to other roles or functions as required.</w:t>
            </w:r>
          </w:p>
          <w:p w:rsidR="00D33A63" w:rsidRPr="001B4F82" w:rsidRDefault="00D33A63" w:rsidP="00D33A63"/>
        </w:tc>
      </w:tr>
      <w:tr w:rsidR="00D33A63" w:rsidRPr="00D33A63" w:rsidTr="000A2152">
        <w:tc>
          <w:tcPr>
            <w:tcW w:w="1951" w:type="dxa"/>
          </w:tcPr>
          <w:p w:rsidR="00D33A63" w:rsidRPr="001B4F82" w:rsidRDefault="00D33A63" w:rsidP="00D33A63">
            <w:pPr>
              <w:rPr>
                <w:b/>
                <w:color w:val="FF0000"/>
                <w:lang w:val="en-NZ"/>
              </w:rPr>
            </w:pPr>
            <w:r w:rsidRPr="001B4F82">
              <w:rPr>
                <w:b/>
                <w:color w:val="FF0000"/>
                <w:lang w:val="en-NZ"/>
              </w:rPr>
              <w:t>PERSON SPECIFICATION</w:t>
            </w:r>
          </w:p>
          <w:p w:rsidR="00D33A63" w:rsidRPr="001B4F82" w:rsidRDefault="00D33A63" w:rsidP="00D33A63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7335" w:type="dxa"/>
          </w:tcPr>
          <w:p w:rsidR="00D33A63" w:rsidRPr="001B4F82" w:rsidRDefault="00D33A63" w:rsidP="00D33A63">
            <w:pPr>
              <w:pStyle w:val="Bullet1"/>
            </w:pPr>
            <w:r w:rsidRPr="001B4F82">
              <w:t>High level of inter-personal communications</w:t>
            </w:r>
          </w:p>
          <w:p w:rsidR="00D33A63" w:rsidRPr="001B4F82" w:rsidRDefault="00D33A63" w:rsidP="00D33A63">
            <w:pPr>
              <w:pStyle w:val="Bullet1"/>
            </w:pPr>
            <w:r w:rsidRPr="001B4F82">
              <w:t>High level of accuracy and time management</w:t>
            </w:r>
          </w:p>
          <w:p w:rsidR="00D33A63" w:rsidRPr="001B4F82" w:rsidRDefault="001B4F82" w:rsidP="00D33A63">
            <w:pPr>
              <w:pStyle w:val="Bullet1"/>
            </w:pPr>
            <w:r w:rsidRPr="001B4F82">
              <w:t>Customer service skills</w:t>
            </w:r>
          </w:p>
          <w:p w:rsidR="001B4F82" w:rsidRPr="001B4F82" w:rsidRDefault="001B4F82" w:rsidP="001B4F82">
            <w:pPr>
              <w:pStyle w:val="Bullet1"/>
            </w:pPr>
            <w:r w:rsidRPr="001B4F82">
              <w:t xml:space="preserve">Ability to work calmly and competently under pressure </w:t>
            </w:r>
          </w:p>
          <w:p w:rsidR="00D33A63" w:rsidRPr="001B4F82" w:rsidRDefault="00D33A63" w:rsidP="00D33A63"/>
        </w:tc>
      </w:tr>
      <w:tr w:rsidR="00F6564B" w:rsidRPr="00D33A63" w:rsidTr="000A2152">
        <w:tc>
          <w:tcPr>
            <w:tcW w:w="1951" w:type="dxa"/>
          </w:tcPr>
          <w:p w:rsidR="00F6564B" w:rsidRPr="001B4F82" w:rsidRDefault="00F6564B" w:rsidP="00D33A63">
            <w:pPr>
              <w:rPr>
                <w:b/>
                <w:color w:val="FF0000"/>
                <w:lang w:val="en-NZ"/>
              </w:rPr>
            </w:pPr>
            <w:r w:rsidRPr="001B4F82">
              <w:rPr>
                <w:b/>
                <w:color w:val="FF0000"/>
                <w:lang w:val="en-NZ"/>
              </w:rPr>
              <w:t>DESIRED EXPERIENCE</w:t>
            </w:r>
          </w:p>
        </w:tc>
        <w:tc>
          <w:tcPr>
            <w:tcW w:w="7335" w:type="dxa"/>
          </w:tcPr>
          <w:p w:rsidR="00F6564B" w:rsidRPr="001B4F82" w:rsidRDefault="00F6564B" w:rsidP="00F6564B">
            <w:pPr>
              <w:pStyle w:val="Bullet1"/>
            </w:pPr>
            <w:r w:rsidRPr="001B4F82">
              <w:t>Understanding of health sector a bonus</w:t>
            </w:r>
          </w:p>
          <w:p w:rsidR="00F6564B" w:rsidRPr="001B4F82" w:rsidRDefault="00F6564B" w:rsidP="001B4F82">
            <w:pPr>
              <w:pStyle w:val="Bullet1"/>
              <w:numPr>
                <w:ilvl w:val="0"/>
                <w:numId w:val="0"/>
              </w:numPr>
            </w:pPr>
          </w:p>
        </w:tc>
      </w:tr>
    </w:tbl>
    <w:p w:rsidR="00EB5BCA" w:rsidRPr="00DD390F" w:rsidRDefault="00EB5BCA" w:rsidP="00D33A63">
      <w:pPr>
        <w:rPr>
          <w:lang w:val="en-NZ"/>
        </w:rPr>
      </w:pPr>
    </w:p>
    <w:sectPr w:rsidR="00EB5BCA" w:rsidRPr="00DD390F" w:rsidSect="00DF4D08">
      <w:headerReference w:type="default" r:id="rId9"/>
      <w:footerReference w:type="default" r:id="rId10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D1" w:rsidRDefault="001D38D1">
      <w:r>
        <w:separator/>
      </w:r>
    </w:p>
  </w:endnote>
  <w:endnote w:type="continuationSeparator" w:id="0">
    <w:p w:rsidR="001D38D1" w:rsidRDefault="001D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60" w:rsidRPr="00397ECC" w:rsidRDefault="001F7FD3" w:rsidP="00397ECC">
    <w:pPr>
      <w:pStyle w:val="Footer"/>
      <w:tabs>
        <w:tab w:val="clear" w:pos="4320"/>
        <w:tab w:val="clear" w:pos="8640"/>
        <w:tab w:val="right" w:pos="8931"/>
      </w:tabs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EOC SPOC Description_2012 12.docx</w:t>
    </w:r>
    <w:r>
      <w:rPr>
        <w:noProof/>
      </w:rPr>
      <w:fldChar w:fldCharType="end"/>
    </w:r>
    <w:r w:rsidR="00384A60" w:rsidRPr="00397ECC">
      <w:tab/>
      <w:t xml:space="preserve">Page </w:t>
    </w:r>
    <w:r w:rsidR="00384A60">
      <w:fldChar w:fldCharType="begin"/>
    </w:r>
    <w:r w:rsidR="00384A60">
      <w:instrText xml:space="preserve"> PAGE </w:instrText>
    </w:r>
    <w:r w:rsidR="00384A60">
      <w:fldChar w:fldCharType="separate"/>
    </w:r>
    <w:r>
      <w:rPr>
        <w:noProof/>
      </w:rPr>
      <w:t>1</w:t>
    </w:r>
    <w:r w:rsidR="00384A60">
      <w:rPr>
        <w:noProof/>
      </w:rPr>
      <w:fldChar w:fldCharType="end"/>
    </w:r>
    <w:r w:rsidR="00384A60" w:rsidRPr="00397ECC">
      <w:t xml:space="preserve"> of </w:t>
    </w:r>
    <w:r w:rsidR="00384A60">
      <w:fldChar w:fldCharType="begin"/>
    </w:r>
    <w:r w:rsidR="00384A60">
      <w:instrText xml:space="preserve"> NUMPAGES </w:instrText>
    </w:r>
    <w:r w:rsidR="00384A60">
      <w:fldChar w:fldCharType="separate"/>
    </w:r>
    <w:r>
      <w:rPr>
        <w:noProof/>
      </w:rPr>
      <w:t>1</w:t>
    </w:r>
    <w:r w:rsidR="00384A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D1" w:rsidRDefault="001D38D1">
      <w:r>
        <w:separator/>
      </w:r>
    </w:p>
  </w:footnote>
  <w:footnote w:type="continuationSeparator" w:id="0">
    <w:p w:rsidR="001D38D1" w:rsidRDefault="001D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3969"/>
      <w:docPartObj>
        <w:docPartGallery w:val="Watermarks"/>
        <w:docPartUnique/>
      </w:docPartObj>
    </w:sdtPr>
    <w:sdtEndPr/>
    <w:sdtContent>
      <w:p w:rsidR="00384A60" w:rsidRDefault="001F7FD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C88"/>
    <w:multiLevelType w:val="hybridMultilevel"/>
    <w:tmpl w:val="66C872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69EC"/>
    <w:multiLevelType w:val="hybridMultilevel"/>
    <w:tmpl w:val="AE6AA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01D4"/>
    <w:multiLevelType w:val="hybridMultilevel"/>
    <w:tmpl w:val="7F2A01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65EEF"/>
    <w:multiLevelType w:val="hybridMultilevel"/>
    <w:tmpl w:val="5D10BEAE"/>
    <w:lvl w:ilvl="0" w:tplc="22382046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57AEA"/>
    <w:multiLevelType w:val="hybridMultilevel"/>
    <w:tmpl w:val="6F0EF8D2"/>
    <w:lvl w:ilvl="0" w:tplc="5C84C416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60"/>
    <w:rsid w:val="000137B2"/>
    <w:rsid w:val="00022AB9"/>
    <w:rsid w:val="00064A9D"/>
    <w:rsid w:val="0009285F"/>
    <w:rsid w:val="000A2152"/>
    <w:rsid w:val="000C33D6"/>
    <w:rsid w:val="00141556"/>
    <w:rsid w:val="0015348F"/>
    <w:rsid w:val="001B3F9C"/>
    <w:rsid w:val="001B4F82"/>
    <w:rsid w:val="001D36DF"/>
    <w:rsid w:val="001D38D1"/>
    <w:rsid w:val="001D5EE9"/>
    <w:rsid w:val="001E0F34"/>
    <w:rsid w:val="001F1A92"/>
    <w:rsid w:val="001F7FD3"/>
    <w:rsid w:val="00216112"/>
    <w:rsid w:val="00265B23"/>
    <w:rsid w:val="00295675"/>
    <w:rsid w:val="002F5FEC"/>
    <w:rsid w:val="00310F85"/>
    <w:rsid w:val="00337F60"/>
    <w:rsid w:val="00362089"/>
    <w:rsid w:val="00384A60"/>
    <w:rsid w:val="00387E0A"/>
    <w:rsid w:val="00397ECC"/>
    <w:rsid w:val="003E06E3"/>
    <w:rsid w:val="00417391"/>
    <w:rsid w:val="00443B31"/>
    <w:rsid w:val="004451B7"/>
    <w:rsid w:val="004E0E42"/>
    <w:rsid w:val="004F111B"/>
    <w:rsid w:val="00517EF9"/>
    <w:rsid w:val="0054256B"/>
    <w:rsid w:val="005E4B2A"/>
    <w:rsid w:val="0061440A"/>
    <w:rsid w:val="006431B8"/>
    <w:rsid w:val="007078D3"/>
    <w:rsid w:val="007711DB"/>
    <w:rsid w:val="007F7EDB"/>
    <w:rsid w:val="0084047F"/>
    <w:rsid w:val="00856014"/>
    <w:rsid w:val="008E657A"/>
    <w:rsid w:val="008F0D14"/>
    <w:rsid w:val="009A6CD7"/>
    <w:rsid w:val="009D17E8"/>
    <w:rsid w:val="009F386C"/>
    <w:rsid w:val="00A260D4"/>
    <w:rsid w:val="00A6398F"/>
    <w:rsid w:val="00A65223"/>
    <w:rsid w:val="00A81B03"/>
    <w:rsid w:val="00A86B4B"/>
    <w:rsid w:val="00AE256E"/>
    <w:rsid w:val="00C22B32"/>
    <w:rsid w:val="00C4211C"/>
    <w:rsid w:val="00C50497"/>
    <w:rsid w:val="00C71525"/>
    <w:rsid w:val="00C74E34"/>
    <w:rsid w:val="00C90A4F"/>
    <w:rsid w:val="00CB7C2B"/>
    <w:rsid w:val="00CD7F4F"/>
    <w:rsid w:val="00D3000B"/>
    <w:rsid w:val="00D33A63"/>
    <w:rsid w:val="00D33B48"/>
    <w:rsid w:val="00D42E33"/>
    <w:rsid w:val="00D51710"/>
    <w:rsid w:val="00D54AF4"/>
    <w:rsid w:val="00DD0DDF"/>
    <w:rsid w:val="00DD390F"/>
    <w:rsid w:val="00DF4D08"/>
    <w:rsid w:val="00E342AE"/>
    <w:rsid w:val="00EB086E"/>
    <w:rsid w:val="00EB5BCA"/>
    <w:rsid w:val="00EC0638"/>
    <w:rsid w:val="00EC3810"/>
    <w:rsid w:val="00EC5841"/>
    <w:rsid w:val="00F13D46"/>
    <w:rsid w:val="00F31AAB"/>
    <w:rsid w:val="00F440D3"/>
    <w:rsid w:val="00F47CA0"/>
    <w:rsid w:val="00F6564B"/>
    <w:rsid w:val="00F838CA"/>
    <w:rsid w:val="00FC1E35"/>
    <w:rsid w:val="00FE1EFE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75"/>
    <w:pPr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qFormat/>
    <w:rsid w:val="00295675"/>
    <w:pPr>
      <w:keepNext/>
      <w:spacing w:before="360" w:after="60"/>
      <w:outlineLvl w:val="0"/>
    </w:pPr>
    <w:rPr>
      <w:rFonts w:cs="Arial"/>
      <w:b/>
      <w:bCs/>
      <w:caps/>
      <w:kern w:val="32"/>
      <w:sz w:val="22"/>
    </w:rPr>
  </w:style>
  <w:style w:type="paragraph" w:styleId="Heading2">
    <w:name w:val="heading 2"/>
    <w:basedOn w:val="Normal"/>
    <w:next w:val="Normal"/>
    <w:qFormat/>
    <w:rsid w:val="00295675"/>
    <w:pPr>
      <w:keepNext/>
      <w:spacing w:before="240" w:after="60"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295675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AE256E"/>
    <w:pPr>
      <w:numPr>
        <w:numId w:val="1"/>
      </w:numPr>
      <w:spacing w:before="60" w:after="6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  <w:ind w:left="709" w:hanging="284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rsid w:val="00DD39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CD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3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75"/>
    <w:pPr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qFormat/>
    <w:rsid w:val="00295675"/>
    <w:pPr>
      <w:keepNext/>
      <w:spacing w:before="360" w:after="60"/>
      <w:outlineLvl w:val="0"/>
    </w:pPr>
    <w:rPr>
      <w:rFonts w:cs="Arial"/>
      <w:b/>
      <w:bCs/>
      <w:caps/>
      <w:kern w:val="32"/>
      <w:sz w:val="22"/>
    </w:rPr>
  </w:style>
  <w:style w:type="paragraph" w:styleId="Heading2">
    <w:name w:val="heading 2"/>
    <w:basedOn w:val="Normal"/>
    <w:next w:val="Normal"/>
    <w:qFormat/>
    <w:rsid w:val="00295675"/>
    <w:pPr>
      <w:keepNext/>
      <w:spacing w:before="240" w:after="60"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295675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AE256E"/>
    <w:pPr>
      <w:numPr>
        <w:numId w:val="1"/>
      </w:numPr>
      <w:spacing w:before="60" w:after="6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  <w:ind w:left="709" w:hanging="284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rsid w:val="00DD39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CD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3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Pegasus Health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deborahc</dc:creator>
  <cp:lastModifiedBy>Deborah Callahan</cp:lastModifiedBy>
  <cp:revision>2</cp:revision>
  <cp:lastPrinted>2012-10-22T23:23:00Z</cp:lastPrinted>
  <dcterms:created xsi:type="dcterms:W3CDTF">2015-10-27T02:34:00Z</dcterms:created>
  <dcterms:modified xsi:type="dcterms:W3CDTF">2015-10-27T02:34:00Z</dcterms:modified>
</cp:coreProperties>
</file>